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3D9AD" w14:textId="77777777" w:rsidR="00F866D3" w:rsidRPr="00F866D3" w:rsidRDefault="00F866D3" w:rsidP="00F866D3">
      <w:pPr>
        <w:pStyle w:val="Titre1"/>
        <w:rPr>
          <w:color w:val="70AD47" w:themeColor="accent6"/>
        </w:rPr>
      </w:pPr>
      <w:bookmarkStart w:id="0" w:name="_GoBack"/>
      <w:bookmarkEnd w:id="0"/>
      <w:r w:rsidRPr="00F866D3">
        <w:rPr>
          <w:color w:val="70AD47" w:themeColor="accent6"/>
        </w:rPr>
        <w:t>Lundi 11 juillet 2022</w:t>
      </w:r>
    </w:p>
    <w:p w14:paraId="0632ACB3" w14:textId="111870AC" w:rsidR="00F866D3" w:rsidRDefault="00F866D3" w:rsidP="00781B32">
      <w:pPr>
        <w:jc w:val="both"/>
      </w:pPr>
      <w:bookmarkStart w:id="1" w:name="_Hlk105597986"/>
      <w:r w:rsidRPr="001C3C87">
        <w:rPr>
          <w:b/>
          <w:color w:val="70AD47" w:themeColor="accent6"/>
        </w:rPr>
        <w:t>08 :00 – 09 :00 :</w:t>
      </w:r>
      <w:r>
        <w:t xml:space="preserve"> </w:t>
      </w:r>
      <w:r w:rsidRPr="00DE4AF4">
        <w:rPr>
          <w:b/>
        </w:rPr>
        <w:t>Accueil des participants</w:t>
      </w:r>
      <w:r>
        <w:t xml:space="preserve"> </w:t>
      </w:r>
    </w:p>
    <w:p w14:paraId="61180340" w14:textId="004BF182" w:rsidR="00F866D3" w:rsidRDefault="00F866D3" w:rsidP="00781B32">
      <w:pPr>
        <w:jc w:val="both"/>
      </w:pPr>
      <w:r w:rsidRPr="001C3C87">
        <w:rPr>
          <w:b/>
          <w:color w:val="70AD47" w:themeColor="accent6"/>
        </w:rPr>
        <w:t xml:space="preserve">09 :00 </w:t>
      </w:r>
      <w:r w:rsidR="005048D8" w:rsidRPr="001C3C87">
        <w:rPr>
          <w:b/>
          <w:color w:val="70AD47" w:themeColor="accent6"/>
        </w:rPr>
        <w:t xml:space="preserve">– </w:t>
      </w:r>
      <w:r w:rsidRPr="001C3C87">
        <w:rPr>
          <w:b/>
          <w:color w:val="70AD47" w:themeColor="accent6"/>
        </w:rPr>
        <w:t>10</w:t>
      </w:r>
      <w:r w:rsidR="007772FA">
        <w:rPr>
          <w:b/>
          <w:color w:val="70AD47" w:themeColor="accent6"/>
        </w:rPr>
        <w:t> :</w:t>
      </w:r>
      <w:r w:rsidRPr="001C3C87">
        <w:rPr>
          <w:b/>
          <w:color w:val="70AD47" w:themeColor="accent6"/>
        </w:rPr>
        <w:t>00 :</w:t>
      </w:r>
      <w:r w:rsidRPr="001C3C87">
        <w:rPr>
          <w:color w:val="70AD47" w:themeColor="accent6"/>
        </w:rPr>
        <w:t xml:space="preserve"> </w:t>
      </w:r>
      <w:r>
        <w:tab/>
      </w:r>
      <w:r w:rsidRPr="00DE4AF4">
        <w:rPr>
          <w:b/>
        </w:rPr>
        <w:t>Discours d’ouverture</w:t>
      </w:r>
    </w:p>
    <w:p w14:paraId="71419F3D" w14:textId="1546124F" w:rsidR="00F866D3" w:rsidRDefault="00F866D3" w:rsidP="00781B32">
      <w:pPr>
        <w:pStyle w:val="Paragraphedeliste"/>
        <w:numPr>
          <w:ilvl w:val="0"/>
          <w:numId w:val="1"/>
        </w:numPr>
        <w:jc w:val="both"/>
        <w:rPr>
          <w:sz w:val="18"/>
        </w:rPr>
      </w:pPr>
      <w:r w:rsidRPr="004979EC">
        <w:rPr>
          <w:sz w:val="18"/>
        </w:rPr>
        <w:t xml:space="preserve">Maire de </w:t>
      </w:r>
      <w:proofErr w:type="spellStart"/>
      <w:r w:rsidRPr="004979EC">
        <w:rPr>
          <w:sz w:val="18"/>
        </w:rPr>
        <w:t>Ydes</w:t>
      </w:r>
      <w:proofErr w:type="spellEnd"/>
      <w:r w:rsidRPr="004979EC">
        <w:rPr>
          <w:sz w:val="18"/>
        </w:rPr>
        <w:t>, Président Sumène-</w:t>
      </w:r>
      <w:proofErr w:type="spellStart"/>
      <w:r w:rsidRPr="004979EC">
        <w:rPr>
          <w:sz w:val="18"/>
        </w:rPr>
        <w:t>Artense</w:t>
      </w:r>
      <w:proofErr w:type="spellEnd"/>
      <w:r w:rsidRPr="004979EC">
        <w:rPr>
          <w:sz w:val="18"/>
        </w:rPr>
        <w:t xml:space="preserve">, </w:t>
      </w:r>
      <w:r w:rsidR="005048D8">
        <w:rPr>
          <w:sz w:val="18"/>
        </w:rPr>
        <w:t>P</w:t>
      </w:r>
      <w:r w:rsidRPr="004979EC">
        <w:rPr>
          <w:sz w:val="18"/>
        </w:rPr>
        <w:t xml:space="preserve">résident </w:t>
      </w:r>
      <w:r w:rsidR="005048D8">
        <w:rPr>
          <w:sz w:val="18"/>
        </w:rPr>
        <w:t>C</w:t>
      </w:r>
      <w:r w:rsidRPr="004979EC">
        <w:rPr>
          <w:sz w:val="18"/>
        </w:rPr>
        <w:t xml:space="preserve">onseil </w:t>
      </w:r>
      <w:r w:rsidR="005048D8">
        <w:rPr>
          <w:sz w:val="18"/>
        </w:rPr>
        <w:t>D</w:t>
      </w:r>
      <w:r w:rsidRPr="004979EC">
        <w:rPr>
          <w:sz w:val="18"/>
        </w:rPr>
        <w:t xml:space="preserve">épartemental, représentant </w:t>
      </w:r>
      <w:r w:rsidR="005048D8">
        <w:rPr>
          <w:sz w:val="18"/>
        </w:rPr>
        <w:t>R</w:t>
      </w:r>
      <w:r w:rsidRPr="004979EC">
        <w:rPr>
          <w:sz w:val="18"/>
        </w:rPr>
        <w:t>égion AURA</w:t>
      </w:r>
    </w:p>
    <w:p w14:paraId="74A4F43A" w14:textId="267EEA5A" w:rsidR="00A83D4E" w:rsidRPr="004979EC" w:rsidRDefault="00A83D4E" w:rsidP="00781B32">
      <w:pPr>
        <w:pStyle w:val="Paragraphedeliste"/>
        <w:numPr>
          <w:ilvl w:val="0"/>
          <w:numId w:val="1"/>
        </w:numPr>
        <w:jc w:val="both"/>
        <w:rPr>
          <w:sz w:val="18"/>
        </w:rPr>
      </w:pPr>
      <w:r>
        <w:rPr>
          <w:sz w:val="18"/>
        </w:rPr>
        <w:t>Directeur de l’IUT Clermont Auvergne, Président de l’Association Régionale des IUT AURA</w:t>
      </w:r>
    </w:p>
    <w:p w14:paraId="7D86E410" w14:textId="7655DF5D" w:rsidR="00F866D3" w:rsidRPr="004979EC" w:rsidRDefault="00F866D3" w:rsidP="00781B32">
      <w:pPr>
        <w:pStyle w:val="Paragraphedeliste"/>
        <w:numPr>
          <w:ilvl w:val="0"/>
          <w:numId w:val="1"/>
        </w:numPr>
        <w:jc w:val="both"/>
        <w:rPr>
          <w:sz w:val="18"/>
        </w:rPr>
      </w:pPr>
      <w:r w:rsidRPr="004979EC">
        <w:rPr>
          <w:sz w:val="18"/>
        </w:rPr>
        <w:t>Président de l’</w:t>
      </w:r>
      <w:r>
        <w:rPr>
          <w:sz w:val="18"/>
        </w:rPr>
        <w:t>U</w:t>
      </w:r>
      <w:r w:rsidRPr="004979EC">
        <w:rPr>
          <w:sz w:val="18"/>
        </w:rPr>
        <w:t>niversité Clermont Auvergne, Rectorat</w:t>
      </w:r>
    </w:p>
    <w:p w14:paraId="3AE83239" w14:textId="4348A0B5" w:rsidR="00F866D3" w:rsidRDefault="00F866D3" w:rsidP="00781B32">
      <w:pPr>
        <w:ind w:left="709" w:hanging="709"/>
        <w:jc w:val="both"/>
        <w:rPr>
          <w:sz w:val="18"/>
        </w:rPr>
      </w:pPr>
      <w:r w:rsidRPr="001C3C87">
        <w:rPr>
          <w:b/>
          <w:color w:val="70AD47" w:themeColor="accent6"/>
        </w:rPr>
        <w:t>10 :00 – 10 :30 :</w:t>
      </w:r>
      <w:r w:rsidRPr="001C3C87">
        <w:rPr>
          <w:color w:val="70AD47" w:themeColor="accent6"/>
        </w:rPr>
        <w:t xml:space="preserve"> </w:t>
      </w:r>
      <w:r w:rsidRPr="00DE4AF4">
        <w:rPr>
          <w:b/>
        </w:rPr>
        <w:t xml:space="preserve">Présentation </w:t>
      </w:r>
      <w:r w:rsidR="00D553E1">
        <w:rPr>
          <w:b/>
        </w:rPr>
        <w:t>U</w:t>
      </w:r>
      <w:r w:rsidRPr="00DE4AF4">
        <w:rPr>
          <w:b/>
        </w:rPr>
        <w:t xml:space="preserve">niversité </w:t>
      </w:r>
      <w:r w:rsidR="00D553E1">
        <w:rPr>
          <w:b/>
        </w:rPr>
        <w:t>F</w:t>
      </w:r>
      <w:r w:rsidRPr="00DE4AF4">
        <w:rPr>
          <w:b/>
        </w:rPr>
        <w:t>oraine</w:t>
      </w:r>
      <w:r>
        <w:t> </w:t>
      </w:r>
      <w:r w:rsidRPr="001908E8">
        <w:rPr>
          <w:sz w:val="18"/>
          <w:szCs w:val="18"/>
        </w:rPr>
        <w:t xml:space="preserve">- </w:t>
      </w:r>
      <w:proofErr w:type="spellStart"/>
      <w:r w:rsidRPr="001908E8">
        <w:rPr>
          <w:b/>
          <w:i/>
          <w:sz w:val="18"/>
          <w:szCs w:val="18"/>
        </w:rPr>
        <w:t>Eric</w:t>
      </w:r>
      <w:proofErr w:type="spellEnd"/>
      <w:r w:rsidRPr="001908E8">
        <w:rPr>
          <w:b/>
          <w:i/>
          <w:sz w:val="18"/>
          <w:szCs w:val="18"/>
        </w:rPr>
        <w:t xml:space="preserve"> AGBESSI</w:t>
      </w:r>
      <w:r w:rsidRPr="001908E8">
        <w:rPr>
          <w:sz w:val="18"/>
          <w:szCs w:val="18"/>
        </w:rPr>
        <w:t> :</w:t>
      </w:r>
      <w:r w:rsidRPr="004979EC">
        <w:rPr>
          <w:sz w:val="18"/>
        </w:rPr>
        <w:t xml:space="preserve"> </w:t>
      </w:r>
      <w:r w:rsidRPr="004979EC">
        <w:rPr>
          <w:i/>
          <w:sz w:val="18"/>
        </w:rPr>
        <w:t>il s’agit ici d’expliquer comment ce projet a été conçu et en quoi le partenariat entre les élus, la population et l’université peut être bénéfique pour tous.</w:t>
      </w:r>
      <w:r w:rsidRPr="004979EC">
        <w:rPr>
          <w:sz w:val="18"/>
        </w:rPr>
        <w:t xml:space="preserve"> </w:t>
      </w:r>
    </w:p>
    <w:p w14:paraId="7DEE0497" w14:textId="6B8C68AA" w:rsidR="007B4556" w:rsidRPr="004979EC" w:rsidRDefault="007B4556" w:rsidP="00781B32">
      <w:pPr>
        <w:ind w:left="709" w:hanging="709"/>
        <w:jc w:val="center"/>
        <w:rPr>
          <w:sz w:val="18"/>
        </w:rPr>
      </w:pPr>
      <w:r>
        <w:rPr>
          <w:noProof/>
        </w:rPr>
        <w:drawing>
          <wp:inline distT="0" distB="0" distL="0" distR="0" wp14:anchorId="049821BF" wp14:editId="5B5343B9">
            <wp:extent cx="289560" cy="289560"/>
            <wp:effectExtent l="0" t="0" r="0" b="0"/>
            <wp:docPr id="2" name="Image 2" descr="Pause Café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use Café - Home | Faceboo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p w14:paraId="1962E942" w14:textId="506DF2CA" w:rsidR="00D803D5" w:rsidRPr="00E1571C" w:rsidRDefault="00F866D3" w:rsidP="00781B32">
      <w:pPr>
        <w:ind w:left="567" w:hanging="567"/>
        <w:jc w:val="both"/>
        <w:rPr>
          <w:i/>
          <w:sz w:val="18"/>
        </w:rPr>
      </w:pPr>
      <w:r w:rsidRPr="001C3C87">
        <w:rPr>
          <w:b/>
          <w:color w:val="70AD47" w:themeColor="accent6"/>
        </w:rPr>
        <w:t>10 :45 – 11 :15 :</w:t>
      </w:r>
      <w:r w:rsidRPr="001C3C87">
        <w:rPr>
          <w:color w:val="70AD47" w:themeColor="accent6"/>
        </w:rPr>
        <w:t xml:space="preserve"> </w:t>
      </w:r>
      <w:r w:rsidRPr="00DE4AF4">
        <w:rPr>
          <w:b/>
        </w:rPr>
        <w:t>Valorisation de la recherche et Territoire</w:t>
      </w:r>
      <w:r>
        <w:t xml:space="preserve"> </w:t>
      </w:r>
      <w:r w:rsidRPr="001908E8">
        <w:rPr>
          <w:b/>
          <w:sz w:val="18"/>
        </w:rPr>
        <w:t xml:space="preserve">- </w:t>
      </w:r>
      <w:r w:rsidRPr="001908E8">
        <w:rPr>
          <w:b/>
          <w:i/>
          <w:sz w:val="18"/>
        </w:rPr>
        <w:t>Stéphanie BORNES, Benjamin ALBOUY-KISSI</w:t>
      </w:r>
      <w:r w:rsidRPr="001908E8">
        <w:rPr>
          <w:sz w:val="18"/>
        </w:rPr>
        <w:t xml:space="preserve"> : </w:t>
      </w:r>
      <w:r w:rsidRPr="00E1571C">
        <w:rPr>
          <w:i/>
          <w:sz w:val="18"/>
        </w:rPr>
        <w:t>comment les chercheurs vont travailler sur le terrain et ainsi valoriser le territoire Sumène-</w:t>
      </w:r>
      <w:proofErr w:type="spellStart"/>
      <w:r w:rsidRPr="00E1571C">
        <w:rPr>
          <w:i/>
          <w:sz w:val="18"/>
        </w:rPr>
        <w:t>Artense</w:t>
      </w:r>
      <w:proofErr w:type="spellEnd"/>
      <w:r w:rsidRPr="00E1571C">
        <w:rPr>
          <w:i/>
          <w:sz w:val="18"/>
        </w:rPr>
        <w:t xml:space="preserve"> tout en montrant leurs savoir-faire dans une stratégie gagnant</w:t>
      </w:r>
      <w:r w:rsidR="00EB44F9">
        <w:rPr>
          <w:i/>
          <w:sz w:val="18"/>
        </w:rPr>
        <w:t>-</w:t>
      </w:r>
      <w:r w:rsidRPr="00E1571C">
        <w:rPr>
          <w:i/>
          <w:sz w:val="18"/>
        </w:rPr>
        <w:t>gagnant</w:t>
      </w:r>
      <w:r>
        <w:rPr>
          <w:i/>
          <w:sz w:val="18"/>
        </w:rPr>
        <w:t> ?</w:t>
      </w:r>
    </w:p>
    <w:p w14:paraId="029B52A3" w14:textId="53469F45" w:rsidR="00F866D3" w:rsidRDefault="00F866D3" w:rsidP="00781B32">
      <w:pPr>
        <w:ind w:left="567" w:hanging="567"/>
        <w:jc w:val="both"/>
      </w:pPr>
      <w:r w:rsidRPr="001C3C87">
        <w:rPr>
          <w:b/>
          <w:color w:val="70AD47" w:themeColor="accent6"/>
        </w:rPr>
        <w:t>11 :</w:t>
      </w:r>
      <w:r w:rsidR="007B4556">
        <w:rPr>
          <w:b/>
          <w:color w:val="70AD47" w:themeColor="accent6"/>
        </w:rPr>
        <w:t>15</w:t>
      </w:r>
      <w:r w:rsidRPr="001C3C87">
        <w:rPr>
          <w:b/>
          <w:color w:val="70AD47" w:themeColor="accent6"/>
        </w:rPr>
        <w:t xml:space="preserve"> – 1</w:t>
      </w:r>
      <w:r w:rsidR="007B4556">
        <w:rPr>
          <w:b/>
          <w:color w:val="70AD47" w:themeColor="accent6"/>
        </w:rPr>
        <w:t>1</w:t>
      </w:r>
      <w:r w:rsidRPr="001C3C87">
        <w:rPr>
          <w:b/>
          <w:color w:val="70AD47" w:themeColor="accent6"/>
        </w:rPr>
        <w:t> :</w:t>
      </w:r>
      <w:r w:rsidR="007B4556">
        <w:rPr>
          <w:b/>
          <w:color w:val="70AD47" w:themeColor="accent6"/>
        </w:rPr>
        <w:t>45</w:t>
      </w:r>
      <w:r w:rsidRPr="001C3C87">
        <w:rPr>
          <w:b/>
          <w:color w:val="70AD47" w:themeColor="accent6"/>
        </w:rPr>
        <w:t> :</w:t>
      </w:r>
      <w:r w:rsidRPr="001C3C87">
        <w:rPr>
          <w:color w:val="70AD47" w:themeColor="accent6"/>
        </w:rPr>
        <w:t xml:space="preserve"> </w:t>
      </w:r>
      <w:r w:rsidRPr="00DE4AF4">
        <w:rPr>
          <w:b/>
        </w:rPr>
        <w:t xml:space="preserve">Le pilotage d'une </w:t>
      </w:r>
      <w:r w:rsidRPr="00DE4AF4">
        <w:rPr>
          <w:rStyle w:val="zmsearchresult"/>
          <w:b/>
        </w:rPr>
        <w:t>universit</w:t>
      </w:r>
      <w:r w:rsidRPr="00DE4AF4">
        <w:rPr>
          <w:b/>
        </w:rPr>
        <w:t xml:space="preserve">é </w:t>
      </w:r>
      <w:r w:rsidRPr="00DE4AF4">
        <w:rPr>
          <w:rStyle w:val="zmsearchresult"/>
          <w:b/>
        </w:rPr>
        <w:t>foraine</w:t>
      </w:r>
      <w:r w:rsidRPr="00DE4AF4">
        <w:rPr>
          <w:b/>
        </w:rPr>
        <w:t xml:space="preserve"> initiée par un IUT apprenant au sein d'un territoire apprenant est-il possible ?</w:t>
      </w:r>
      <w:r>
        <w:t xml:space="preserve"> </w:t>
      </w:r>
      <w:r w:rsidRPr="001908E8">
        <w:rPr>
          <w:b/>
          <w:i/>
          <w:sz w:val="18"/>
        </w:rPr>
        <w:t>- Isabelle GOI</w:t>
      </w:r>
      <w:r w:rsidRPr="001908E8">
        <w:rPr>
          <w:i/>
          <w:sz w:val="18"/>
        </w:rPr>
        <w:t> :</w:t>
      </w:r>
      <w:r w:rsidRPr="001908E8">
        <w:rPr>
          <w:sz w:val="18"/>
        </w:rPr>
        <w:t xml:space="preserve"> </w:t>
      </w:r>
      <w:r w:rsidRPr="00E1571C">
        <w:rPr>
          <w:i/>
          <w:sz w:val="18"/>
        </w:rPr>
        <w:t>l’université foraine a pour vocation et ambition de se déplacer de territoir</w:t>
      </w:r>
      <w:r w:rsidR="005048D8">
        <w:rPr>
          <w:i/>
          <w:sz w:val="18"/>
        </w:rPr>
        <w:t>e</w:t>
      </w:r>
      <w:r w:rsidR="005048D8" w:rsidRPr="005048D8">
        <w:t xml:space="preserve"> </w:t>
      </w:r>
      <w:r w:rsidR="005048D8" w:rsidRPr="005048D8">
        <w:rPr>
          <w:i/>
          <w:sz w:val="18"/>
        </w:rPr>
        <w:t>en territoire</w:t>
      </w:r>
      <w:r>
        <w:rPr>
          <w:i/>
          <w:sz w:val="18"/>
        </w:rPr>
        <w:t xml:space="preserve">. </w:t>
      </w:r>
      <w:r w:rsidRPr="00E1571C">
        <w:rPr>
          <w:i/>
          <w:sz w:val="18"/>
        </w:rPr>
        <w:t xml:space="preserve">Comment l’université va-t-elle travailler en étroite collaboration avec chacun tout en gardant l’idée de départ de l’université foraine ? Comment donner un cadre à ce que nous allons apprendre des territoires ? Comment allons-nous associer tous les territoires qui vont nous accueillir ? </w:t>
      </w:r>
    </w:p>
    <w:p w14:paraId="1BBDD989" w14:textId="15EAF5BE" w:rsidR="00FA6FAD" w:rsidRDefault="007B4556" w:rsidP="00781B32">
      <w:pPr>
        <w:ind w:left="567" w:hanging="567"/>
        <w:jc w:val="both"/>
        <w:rPr>
          <w:i/>
          <w:color w:val="auto"/>
          <w:sz w:val="18"/>
        </w:rPr>
      </w:pPr>
      <w:r>
        <w:rPr>
          <w:b/>
          <w:color w:val="70AD47" w:themeColor="accent6"/>
        </w:rPr>
        <w:t>11</w:t>
      </w:r>
      <w:r w:rsidR="00F866D3" w:rsidRPr="001C3C87">
        <w:rPr>
          <w:b/>
          <w:color w:val="70AD47" w:themeColor="accent6"/>
        </w:rPr>
        <w:t> :</w:t>
      </w:r>
      <w:r>
        <w:rPr>
          <w:b/>
          <w:color w:val="70AD47" w:themeColor="accent6"/>
        </w:rPr>
        <w:t>45</w:t>
      </w:r>
      <w:r w:rsidR="00F866D3" w:rsidRPr="001C3C87">
        <w:rPr>
          <w:b/>
          <w:color w:val="70AD47" w:themeColor="accent6"/>
        </w:rPr>
        <w:t xml:space="preserve"> – 12 :</w:t>
      </w:r>
      <w:r>
        <w:rPr>
          <w:b/>
          <w:color w:val="70AD47" w:themeColor="accent6"/>
        </w:rPr>
        <w:t>15</w:t>
      </w:r>
      <w:r w:rsidR="00F866D3" w:rsidRPr="001C3C87">
        <w:rPr>
          <w:b/>
          <w:color w:val="70AD47" w:themeColor="accent6"/>
        </w:rPr>
        <w:t xml:space="preserve"> : </w:t>
      </w:r>
      <w:r w:rsidR="00F866D3" w:rsidRPr="00664B4B">
        <w:rPr>
          <w:b/>
          <w:color w:val="auto"/>
        </w:rPr>
        <w:t>La prise en compte du territoire local dans les pratiques enseignantes : regard sur la formation initiale et continue</w:t>
      </w:r>
      <w:r w:rsidR="00F866D3">
        <w:rPr>
          <w:b/>
          <w:color w:val="auto"/>
        </w:rPr>
        <w:t xml:space="preserve"> -</w:t>
      </w:r>
      <w:r w:rsidR="00F866D3" w:rsidRPr="00664B4B">
        <w:rPr>
          <w:b/>
          <w:color w:val="auto"/>
        </w:rPr>
        <w:t xml:space="preserve"> </w:t>
      </w:r>
      <w:r w:rsidR="00F866D3" w:rsidRPr="00664B4B">
        <w:rPr>
          <w:b/>
          <w:i/>
          <w:color w:val="auto"/>
        </w:rPr>
        <w:t>Betty FAURE</w:t>
      </w:r>
      <w:bookmarkEnd w:id="1"/>
      <w:r w:rsidR="00F866D3">
        <w:rPr>
          <w:b/>
          <w:i/>
          <w:color w:val="auto"/>
        </w:rPr>
        <w:t xml:space="preserve"> : </w:t>
      </w:r>
      <w:r w:rsidR="00F866D3" w:rsidRPr="0063472A">
        <w:rPr>
          <w:i/>
          <w:color w:val="auto"/>
          <w:sz w:val="18"/>
        </w:rPr>
        <w:t>comment la formation initiale et continue des enseignants du 1er degré, s’empare des questions patrimoniales ? Quels sont les leviers d’action au service d’une diffusion de connaissances et d’une culture ?</w:t>
      </w:r>
    </w:p>
    <w:p w14:paraId="5D4F1797" w14:textId="2BE0EFCF" w:rsidR="00FF623A" w:rsidRDefault="00FF623A" w:rsidP="00781B32">
      <w:pPr>
        <w:ind w:left="567" w:hanging="567"/>
        <w:jc w:val="both"/>
        <w:rPr>
          <w:i/>
          <w:color w:val="auto"/>
          <w:sz w:val="18"/>
        </w:rPr>
      </w:pPr>
      <w:r w:rsidRPr="001C3C87">
        <w:rPr>
          <w:b/>
          <w:color w:val="70AD47" w:themeColor="accent6"/>
        </w:rPr>
        <w:t>12</w:t>
      </w:r>
      <w:r w:rsidR="005048D8">
        <w:rPr>
          <w:b/>
          <w:color w:val="70AD47" w:themeColor="accent6"/>
        </w:rPr>
        <w:t> :</w:t>
      </w:r>
      <w:r w:rsidR="007B4556">
        <w:rPr>
          <w:b/>
          <w:color w:val="70AD47" w:themeColor="accent6"/>
        </w:rPr>
        <w:t>30</w:t>
      </w:r>
      <w:r w:rsidRPr="001C3C87">
        <w:rPr>
          <w:b/>
          <w:color w:val="70AD47" w:themeColor="accent6"/>
        </w:rPr>
        <w:t xml:space="preserve"> – </w:t>
      </w:r>
      <w:r w:rsidR="00A83D4E">
        <w:rPr>
          <w:b/>
          <w:color w:val="70AD47" w:themeColor="accent6"/>
        </w:rPr>
        <w:t>1</w:t>
      </w:r>
      <w:r w:rsidR="007B4556">
        <w:rPr>
          <w:b/>
          <w:color w:val="70AD47" w:themeColor="accent6"/>
        </w:rPr>
        <w:t>3</w:t>
      </w:r>
      <w:r w:rsidR="005048D8">
        <w:rPr>
          <w:b/>
          <w:color w:val="70AD47" w:themeColor="accent6"/>
        </w:rPr>
        <w:t> :</w:t>
      </w:r>
      <w:r w:rsidR="007B4556">
        <w:rPr>
          <w:b/>
          <w:color w:val="70AD47" w:themeColor="accent6"/>
        </w:rPr>
        <w:t>45</w:t>
      </w:r>
      <w:r w:rsidRPr="001C3C87">
        <w:rPr>
          <w:b/>
          <w:color w:val="70AD47" w:themeColor="accent6"/>
        </w:rPr>
        <w:t> :</w:t>
      </w:r>
      <w:r w:rsidRPr="001C3C87">
        <w:rPr>
          <w:color w:val="70AD47" w:themeColor="accent6"/>
        </w:rPr>
        <w:t xml:space="preserve"> </w:t>
      </w:r>
      <w:r>
        <w:t>Repas</w:t>
      </w:r>
    </w:p>
    <w:p w14:paraId="3E48DCE3" w14:textId="77777777" w:rsidR="0087257F" w:rsidRDefault="0087257F" w:rsidP="00781B32">
      <w:pPr>
        <w:ind w:left="567" w:hanging="567"/>
        <w:jc w:val="both"/>
        <w:rPr>
          <w:i/>
          <w:color w:val="auto"/>
          <w:sz w:val="18"/>
        </w:rPr>
      </w:pPr>
    </w:p>
    <w:p w14:paraId="0C4ED2ED" w14:textId="50AB1EC0" w:rsidR="0087257F" w:rsidRPr="001C3C87" w:rsidRDefault="0087257F" w:rsidP="00FD27F6">
      <w:pPr>
        <w:spacing w:after="120"/>
        <w:jc w:val="both"/>
        <w:rPr>
          <w:b/>
          <w:color w:val="70AD47" w:themeColor="accent6"/>
        </w:rPr>
      </w:pPr>
      <w:r w:rsidRPr="001C3C87">
        <w:rPr>
          <w:i/>
          <w:color w:val="70AD47" w:themeColor="accent6"/>
          <w:sz w:val="18"/>
        </w:rPr>
        <w:br w:type="column"/>
      </w:r>
      <w:r w:rsidRPr="001C3C87">
        <w:rPr>
          <w:b/>
          <w:color w:val="70AD47" w:themeColor="accent6"/>
        </w:rPr>
        <w:t>14 :</w:t>
      </w:r>
      <w:r w:rsidR="007B4556">
        <w:rPr>
          <w:b/>
          <w:color w:val="70AD47" w:themeColor="accent6"/>
        </w:rPr>
        <w:t>00</w:t>
      </w:r>
      <w:r w:rsidRPr="001C3C87">
        <w:rPr>
          <w:b/>
          <w:color w:val="70AD47" w:themeColor="accent6"/>
        </w:rPr>
        <w:t xml:space="preserve"> – 15 :</w:t>
      </w:r>
      <w:r w:rsidR="00CC55FC">
        <w:rPr>
          <w:b/>
          <w:color w:val="70AD47" w:themeColor="accent6"/>
        </w:rPr>
        <w:t>30</w:t>
      </w:r>
      <w:r w:rsidRPr="001C3C87">
        <w:rPr>
          <w:b/>
          <w:color w:val="70AD47" w:themeColor="accent6"/>
        </w:rPr>
        <w:t> :</w:t>
      </w:r>
      <w:r w:rsidR="00FD27F6">
        <w:rPr>
          <w:b/>
          <w:color w:val="70AD47" w:themeColor="accent6"/>
        </w:rPr>
        <w:t xml:space="preserve"> Ateliers en parallèle</w:t>
      </w:r>
    </w:p>
    <w:p w14:paraId="46FE7523" w14:textId="31659324" w:rsidR="0087257F" w:rsidRDefault="0087257F" w:rsidP="00FD27F6">
      <w:pPr>
        <w:spacing w:after="120"/>
        <w:ind w:left="993" w:hanging="993"/>
        <w:jc w:val="both"/>
        <w:rPr>
          <w:rStyle w:val="Accentuation"/>
          <w:i w:val="0"/>
        </w:rPr>
      </w:pPr>
      <w:r w:rsidRPr="0087257F">
        <w:rPr>
          <w:b/>
        </w:rPr>
        <w:t xml:space="preserve"> Atelier 1 </w:t>
      </w:r>
      <w:r>
        <w:rPr>
          <w:b/>
        </w:rPr>
        <w:t>« </w:t>
      </w:r>
      <w:r w:rsidRPr="0087257F">
        <w:rPr>
          <w:rStyle w:val="Accentuation"/>
          <w:b/>
          <w:i w:val="0"/>
        </w:rPr>
        <w:t>Wikimédia : une chance pour valoriser et rendre visibles les territoires</w:t>
      </w:r>
      <w:r>
        <w:rPr>
          <w:rStyle w:val="Accentuation"/>
          <w:b/>
          <w:i w:val="0"/>
        </w:rPr>
        <w:t> »</w:t>
      </w:r>
      <w:r w:rsidRPr="0087257F">
        <w:rPr>
          <w:rStyle w:val="Accentuation"/>
          <w:b/>
          <w:i w:val="0"/>
        </w:rPr>
        <w:t> </w:t>
      </w:r>
      <w:r w:rsidRPr="001908E8">
        <w:rPr>
          <w:rStyle w:val="Accentuation"/>
          <w:b/>
          <w:i w:val="0"/>
          <w:sz w:val="18"/>
        </w:rPr>
        <w:t>-</w:t>
      </w:r>
      <w:r w:rsidRPr="001908E8">
        <w:rPr>
          <w:rStyle w:val="Accentuation"/>
          <w:b/>
          <w:sz w:val="18"/>
        </w:rPr>
        <w:t xml:space="preserve"> Nicolas VIGNERON</w:t>
      </w:r>
      <w:r w:rsidRPr="001908E8">
        <w:rPr>
          <w:rStyle w:val="Accentuation"/>
          <w:sz w:val="18"/>
        </w:rPr>
        <w:t> </w:t>
      </w:r>
      <w:r w:rsidRPr="001908E8">
        <w:rPr>
          <w:rStyle w:val="Accentuation"/>
          <w:sz w:val="16"/>
        </w:rPr>
        <w:t xml:space="preserve">: </w:t>
      </w:r>
      <w:r w:rsidRPr="0087257F">
        <w:rPr>
          <w:rStyle w:val="Accentuation"/>
          <w:sz w:val="18"/>
        </w:rPr>
        <w:t>tout le monde connaît Wikipédia, cet atelier va proposer de valoriser Sumène</w:t>
      </w:r>
      <w:r w:rsidR="007772FA">
        <w:rPr>
          <w:rStyle w:val="Accentuation"/>
          <w:sz w:val="18"/>
        </w:rPr>
        <w:t>-</w:t>
      </w:r>
      <w:proofErr w:type="spellStart"/>
      <w:r w:rsidRPr="0087257F">
        <w:rPr>
          <w:rStyle w:val="Accentuation"/>
          <w:sz w:val="18"/>
        </w:rPr>
        <w:t>Artense</w:t>
      </w:r>
      <w:proofErr w:type="spellEnd"/>
      <w:r w:rsidRPr="0087257F">
        <w:rPr>
          <w:rStyle w:val="Accentuation"/>
          <w:sz w:val="18"/>
        </w:rPr>
        <w:t xml:space="preserve"> à travers les outils offerts par l’encyclopédie en ligne. Comment communiquer au mieux sur les atouts du territoire, de ses entreprises, de ses habitants ? </w:t>
      </w:r>
    </w:p>
    <w:p w14:paraId="2AE08B8B" w14:textId="754C7DA1" w:rsidR="0087257F" w:rsidRDefault="0087257F" w:rsidP="00FD27F6">
      <w:pPr>
        <w:spacing w:after="120"/>
        <w:ind w:left="993" w:hanging="993"/>
        <w:jc w:val="both"/>
      </w:pPr>
      <w:r w:rsidRPr="0087257F">
        <w:rPr>
          <w:b/>
        </w:rPr>
        <w:t>Atelier 2</w:t>
      </w:r>
      <w:r>
        <w:t xml:space="preserve"> </w:t>
      </w:r>
      <w:r w:rsidRPr="0087257F">
        <w:rPr>
          <w:b/>
        </w:rPr>
        <w:t>« Valoriser le patrimoine via la médiation augmentée et virtuelle »</w:t>
      </w:r>
      <w:r>
        <w:t xml:space="preserve"> </w:t>
      </w:r>
      <w:r w:rsidR="006E63A7">
        <w:rPr>
          <w:b/>
          <w:i/>
          <w:sz w:val="18"/>
        </w:rPr>
        <w:t xml:space="preserve">Adélaïde </w:t>
      </w:r>
      <w:r w:rsidR="006E63A7" w:rsidRPr="001908E8">
        <w:rPr>
          <w:b/>
          <w:i/>
          <w:sz w:val="18"/>
        </w:rPr>
        <w:t>ALBOUY-KISSI</w:t>
      </w:r>
      <w:r w:rsidRPr="001908E8">
        <w:rPr>
          <w:b/>
          <w:i/>
          <w:sz w:val="18"/>
        </w:rPr>
        <w:t xml:space="preserve">, Benjamin ALBOUY-KISSI, </w:t>
      </w:r>
      <w:proofErr w:type="spellStart"/>
      <w:r w:rsidRPr="001908E8">
        <w:rPr>
          <w:b/>
          <w:i/>
          <w:sz w:val="18"/>
        </w:rPr>
        <w:t>Pergia</w:t>
      </w:r>
      <w:proofErr w:type="spellEnd"/>
      <w:r w:rsidRPr="001908E8">
        <w:rPr>
          <w:b/>
          <w:i/>
          <w:sz w:val="18"/>
        </w:rPr>
        <w:t xml:space="preserve"> GKOUSKOU</w:t>
      </w:r>
      <w:r w:rsidRPr="001908E8">
        <w:rPr>
          <w:i/>
          <w:sz w:val="18"/>
        </w:rPr>
        <w:t xml:space="preserve"> : </w:t>
      </w:r>
      <w:r w:rsidRPr="0087257F">
        <w:rPr>
          <w:i/>
          <w:sz w:val="18"/>
        </w:rPr>
        <w:t>comment utiliser les nouvelles technologies pour recréer l’ambiance de la mine ? Comment « faire parler » un tableau dans un musée ? Comment créer un « son et lumière » à partir des récits de mineurs ou de leurs descendants ?</w:t>
      </w:r>
      <w:r w:rsidRPr="0087257F">
        <w:rPr>
          <w:sz w:val="18"/>
        </w:rPr>
        <w:t xml:space="preserve"> </w:t>
      </w:r>
    </w:p>
    <w:p w14:paraId="03562672" w14:textId="6FB726A0" w:rsidR="0087257F" w:rsidRPr="0087257F" w:rsidRDefault="0087257F" w:rsidP="00FD27F6">
      <w:pPr>
        <w:spacing w:after="120"/>
        <w:ind w:left="993" w:hanging="993"/>
        <w:jc w:val="both"/>
        <w:rPr>
          <w:i/>
          <w:sz w:val="18"/>
        </w:rPr>
      </w:pPr>
      <w:r w:rsidRPr="0087257F">
        <w:rPr>
          <w:b/>
        </w:rPr>
        <w:t>Atelier 3 « Mémoire et valorisation, à partir de collectage (récits de vies, cahiers de cuisine, etc.) :  mapping, atlas sonore </w:t>
      </w:r>
      <w:r w:rsidRPr="001908E8">
        <w:rPr>
          <w:b/>
          <w:sz w:val="18"/>
        </w:rPr>
        <w:t xml:space="preserve">» - </w:t>
      </w:r>
      <w:r w:rsidRPr="001908E8">
        <w:rPr>
          <w:b/>
          <w:i/>
          <w:sz w:val="18"/>
        </w:rPr>
        <w:t>Marc POUGHEON, Estelle BOURDIER</w:t>
      </w:r>
      <w:r w:rsidRPr="001908E8">
        <w:rPr>
          <w:b/>
          <w:sz w:val="18"/>
        </w:rPr>
        <w:t xml:space="preserve"> </w:t>
      </w:r>
      <w:r w:rsidRPr="0087257F">
        <w:rPr>
          <w:i/>
          <w:sz w:val="18"/>
        </w:rPr>
        <w:t>(atelier SUC – AMTA)</w:t>
      </w:r>
      <w:r w:rsidR="005A633C">
        <w:rPr>
          <w:i/>
          <w:sz w:val="18"/>
        </w:rPr>
        <w:t>,</w:t>
      </w:r>
      <w:r w:rsidR="003711AA">
        <w:rPr>
          <w:i/>
          <w:sz w:val="18"/>
        </w:rPr>
        <w:t xml:space="preserve"> </w:t>
      </w:r>
      <w:r w:rsidR="003711AA" w:rsidRPr="003711AA">
        <w:rPr>
          <w:b/>
          <w:i/>
          <w:sz w:val="18"/>
        </w:rPr>
        <w:t>Daniel CHARBONNEL</w:t>
      </w:r>
      <w:r w:rsidR="003711AA">
        <w:rPr>
          <w:i/>
          <w:sz w:val="18"/>
        </w:rPr>
        <w:t xml:space="preserve"> </w:t>
      </w:r>
      <w:r w:rsidRPr="0087257F">
        <w:rPr>
          <w:i/>
          <w:sz w:val="18"/>
        </w:rPr>
        <w:t xml:space="preserve">: auprès des habitants (enfants, familles…), des commerçants, des entrepreneurs, comment constituer une carte de lieux hautement symboliques du territoire minier et mettre en valeur les témoignages des gens qui ont un lien avec chacun des sites ? </w:t>
      </w:r>
    </w:p>
    <w:p w14:paraId="1B0D99D1" w14:textId="5726F08F" w:rsidR="0087257F" w:rsidRDefault="0087257F" w:rsidP="00FD27F6">
      <w:pPr>
        <w:spacing w:after="120"/>
        <w:ind w:left="993" w:hanging="993"/>
        <w:jc w:val="both"/>
        <w:rPr>
          <w:i/>
          <w:sz w:val="18"/>
        </w:rPr>
      </w:pPr>
      <w:r w:rsidRPr="00D803D5">
        <w:rPr>
          <w:b/>
        </w:rPr>
        <w:t>Atelier 4</w:t>
      </w:r>
      <w:r>
        <w:t xml:space="preserve"> </w:t>
      </w:r>
      <w:r w:rsidRPr="00D803D5">
        <w:rPr>
          <w:b/>
        </w:rPr>
        <w:t>« Création d’un jeu sur le passé minier d’</w:t>
      </w:r>
      <w:proofErr w:type="spellStart"/>
      <w:r w:rsidRPr="00D803D5">
        <w:rPr>
          <w:b/>
        </w:rPr>
        <w:t>Ydes</w:t>
      </w:r>
      <w:proofErr w:type="spellEnd"/>
      <w:r w:rsidRPr="00D803D5">
        <w:rPr>
          <w:b/>
        </w:rPr>
        <w:t xml:space="preserve">-Centre » </w:t>
      </w:r>
      <w:r w:rsidR="00D803D5" w:rsidRPr="001908E8">
        <w:rPr>
          <w:b/>
          <w:sz w:val="18"/>
        </w:rPr>
        <w:t xml:space="preserve">- </w:t>
      </w:r>
      <w:r w:rsidRPr="001908E8">
        <w:rPr>
          <w:b/>
          <w:i/>
          <w:sz w:val="18"/>
        </w:rPr>
        <w:t>Maud PERCHENET, Romain AYMARD</w:t>
      </w:r>
      <w:r w:rsidRPr="001908E8">
        <w:rPr>
          <w:b/>
          <w:sz w:val="18"/>
        </w:rPr>
        <w:t> :</w:t>
      </w:r>
      <w:r w:rsidR="00D803D5" w:rsidRPr="001908E8">
        <w:rPr>
          <w:b/>
          <w:sz w:val="18"/>
        </w:rPr>
        <w:t xml:space="preserve"> </w:t>
      </w:r>
      <w:r w:rsidR="00D803D5" w:rsidRPr="00D803D5">
        <w:rPr>
          <w:sz w:val="18"/>
        </w:rPr>
        <w:t>c</w:t>
      </w:r>
      <w:r w:rsidRPr="00D803D5">
        <w:rPr>
          <w:i/>
          <w:sz w:val="18"/>
        </w:rPr>
        <w:t xml:space="preserve">omment s’amuser tout en redécouvrant le passé et la richesse d’un territoire ? En créant un jeu auquel tout le monde participera par les propositions que les habitants feront aux créateurs du jeu. Une façon originale d’accueillir ses amis ou de leur faire un cadeau à l’image du pays. </w:t>
      </w:r>
    </w:p>
    <w:p w14:paraId="5B503515" w14:textId="2F114617" w:rsidR="007B4556" w:rsidRPr="004058EF" w:rsidRDefault="00B87DFE" w:rsidP="00FD27F6">
      <w:pPr>
        <w:spacing w:after="120"/>
        <w:ind w:left="993" w:hanging="993"/>
        <w:jc w:val="both"/>
        <w:rPr>
          <w:i/>
          <w:sz w:val="18"/>
          <w:szCs w:val="18"/>
        </w:rPr>
      </w:pPr>
      <w:r w:rsidRPr="001C3C87">
        <w:rPr>
          <w:b/>
        </w:rPr>
        <w:t xml:space="preserve">Atelier </w:t>
      </w:r>
      <w:r w:rsidR="00B71724" w:rsidRPr="001C3C87">
        <w:rPr>
          <w:b/>
        </w:rPr>
        <w:t xml:space="preserve">5 </w:t>
      </w:r>
      <w:r w:rsidRPr="001C3C87">
        <w:rPr>
          <w:b/>
        </w:rPr>
        <w:t xml:space="preserve">« Mieux comprendre la biodiversité d’un territoire et son évolution : des outils basés sur les </w:t>
      </w:r>
      <w:proofErr w:type="spellStart"/>
      <w:r w:rsidRPr="001C3C87">
        <w:rPr>
          <w:b/>
        </w:rPr>
        <w:t>bio-indicateurs</w:t>
      </w:r>
      <w:proofErr w:type="spellEnd"/>
      <w:r w:rsidRPr="001C3C87">
        <w:rPr>
          <w:b/>
        </w:rPr>
        <w:t xml:space="preserve"> végétaux et les collections universitaires d’herbiers » </w:t>
      </w:r>
      <w:r w:rsidR="001C3C87" w:rsidRPr="004058EF">
        <w:rPr>
          <w:b/>
          <w:i/>
          <w:sz w:val="18"/>
          <w:szCs w:val="18"/>
        </w:rPr>
        <w:t xml:space="preserve">- </w:t>
      </w:r>
      <w:r w:rsidR="00B71724" w:rsidRPr="004058EF">
        <w:rPr>
          <w:b/>
          <w:i/>
          <w:sz w:val="18"/>
          <w:szCs w:val="18"/>
        </w:rPr>
        <w:t>F</w:t>
      </w:r>
      <w:r w:rsidR="00CC55FC" w:rsidRPr="004058EF">
        <w:rPr>
          <w:b/>
          <w:i/>
          <w:sz w:val="18"/>
          <w:szCs w:val="18"/>
        </w:rPr>
        <w:t>abrice</w:t>
      </w:r>
      <w:r w:rsidR="00B71724" w:rsidRPr="004058EF">
        <w:rPr>
          <w:b/>
          <w:i/>
          <w:sz w:val="18"/>
          <w:szCs w:val="18"/>
        </w:rPr>
        <w:t xml:space="preserve"> BOYER, </w:t>
      </w:r>
      <w:r w:rsidRPr="004058EF">
        <w:rPr>
          <w:b/>
          <w:i/>
          <w:sz w:val="18"/>
          <w:szCs w:val="18"/>
        </w:rPr>
        <w:t>Gilles THEBAUD</w:t>
      </w:r>
      <w:r w:rsidR="00B71724" w:rsidRPr="004058EF">
        <w:rPr>
          <w:i/>
          <w:sz w:val="18"/>
          <w:szCs w:val="18"/>
        </w:rPr>
        <w:t xml:space="preserve"> : l’idée est de comprendre le rôle assuré par les herbiers universitaires </w:t>
      </w:r>
      <w:r w:rsidR="001C3C87" w:rsidRPr="004058EF">
        <w:rPr>
          <w:i/>
          <w:sz w:val="18"/>
          <w:szCs w:val="18"/>
        </w:rPr>
        <w:t>pour</w:t>
      </w:r>
      <w:r w:rsidR="00B71724" w:rsidRPr="004058EF">
        <w:rPr>
          <w:i/>
          <w:sz w:val="18"/>
          <w:szCs w:val="18"/>
        </w:rPr>
        <w:t xml:space="preserve"> suivre les populations végé</w:t>
      </w:r>
      <w:r w:rsidR="0097481A" w:rsidRPr="004058EF">
        <w:rPr>
          <w:i/>
          <w:sz w:val="18"/>
          <w:szCs w:val="18"/>
        </w:rPr>
        <w:t>t</w:t>
      </w:r>
      <w:r w:rsidR="00B71724" w:rsidRPr="004058EF">
        <w:rPr>
          <w:i/>
          <w:sz w:val="18"/>
          <w:szCs w:val="18"/>
        </w:rPr>
        <w:t>ales dans le t</w:t>
      </w:r>
      <w:r w:rsidR="0097481A" w:rsidRPr="004058EF">
        <w:rPr>
          <w:i/>
          <w:sz w:val="18"/>
          <w:szCs w:val="18"/>
        </w:rPr>
        <w:t>emps</w:t>
      </w:r>
      <w:r w:rsidR="001C3C87" w:rsidRPr="004058EF">
        <w:rPr>
          <w:i/>
          <w:sz w:val="18"/>
          <w:szCs w:val="18"/>
        </w:rPr>
        <w:t xml:space="preserve"> et mesurer les évolutions de la biodiversité à l’aide du logiciel </w:t>
      </w:r>
      <w:proofErr w:type="spellStart"/>
      <w:r w:rsidR="001C3C87" w:rsidRPr="004058EF">
        <w:rPr>
          <w:i/>
          <w:sz w:val="18"/>
          <w:szCs w:val="18"/>
        </w:rPr>
        <w:t>SurVegE</w:t>
      </w:r>
      <w:proofErr w:type="spellEnd"/>
      <w:r w:rsidR="001C3C87" w:rsidRPr="004058EF">
        <w:rPr>
          <w:i/>
          <w:sz w:val="18"/>
          <w:szCs w:val="18"/>
        </w:rPr>
        <w:t>.</w:t>
      </w:r>
    </w:p>
    <w:p w14:paraId="70BC7B9F" w14:textId="7D3903E5" w:rsidR="0087257F" w:rsidRDefault="00A83D4E" w:rsidP="00FD27F6">
      <w:pPr>
        <w:spacing w:after="120"/>
        <w:ind w:left="993" w:hanging="993"/>
        <w:jc w:val="both"/>
        <w:rPr>
          <w:i/>
          <w:sz w:val="18"/>
        </w:rPr>
      </w:pPr>
      <w:r>
        <w:rPr>
          <w:b/>
          <w:color w:val="70AD47" w:themeColor="accent6"/>
        </w:rPr>
        <w:t>1</w:t>
      </w:r>
      <w:r w:rsidR="00CC55FC">
        <w:rPr>
          <w:b/>
          <w:color w:val="70AD47" w:themeColor="accent6"/>
        </w:rPr>
        <w:t xml:space="preserve">5 </w:t>
      </w:r>
      <w:r w:rsidR="0087257F" w:rsidRPr="001C3C87">
        <w:rPr>
          <w:b/>
          <w:color w:val="70AD47" w:themeColor="accent6"/>
        </w:rPr>
        <w:t>:</w:t>
      </w:r>
      <w:r w:rsidR="00CC55FC">
        <w:rPr>
          <w:b/>
          <w:color w:val="70AD47" w:themeColor="accent6"/>
        </w:rPr>
        <w:t>45</w:t>
      </w:r>
      <w:r w:rsidR="0087257F" w:rsidRPr="001C3C87">
        <w:rPr>
          <w:b/>
          <w:color w:val="70AD47" w:themeColor="accent6"/>
        </w:rPr>
        <w:t xml:space="preserve"> – 16 :</w:t>
      </w:r>
      <w:r w:rsidR="00CC55FC">
        <w:rPr>
          <w:b/>
          <w:color w:val="70AD47" w:themeColor="accent6"/>
        </w:rPr>
        <w:t xml:space="preserve">30 </w:t>
      </w:r>
      <w:r w:rsidR="0087257F">
        <w:rPr>
          <w:b/>
        </w:rPr>
        <w:t>:</w:t>
      </w:r>
      <w:r w:rsidR="0087257F">
        <w:t xml:space="preserve">  </w:t>
      </w:r>
      <w:r w:rsidR="0087257F" w:rsidRPr="001908E8">
        <w:rPr>
          <w:b/>
        </w:rPr>
        <w:t>Synthèse des ateliers à deux voix </w:t>
      </w:r>
      <w:r w:rsidR="0020599F" w:rsidRPr="0020599F">
        <w:t>-</w:t>
      </w:r>
      <w:r w:rsidR="0087257F" w:rsidRPr="0020599F">
        <w:t xml:space="preserve"> universitaire/ élu ou représentant du monde associatif</w:t>
      </w:r>
      <w:r w:rsidR="0087257F" w:rsidRPr="001908E8">
        <w:rPr>
          <w:b/>
        </w:rPr>
        <w:t> </w:t>
      </w:r>
      <w:r w:rsidR="0087257F" w:rsidRPr="00D803D5">
        <w:rPr>
          <w:i/>
          <w:sz w:val="18"/>
        </w:rPr>
        <w:t xml:space="preserve"> </w:t>
      </w:r>
    </w:p>
    <w:p w14:paraId="24501ED7" w14:textId="7D40BD66" w:rsidR="00A8735C" w:rsidRDefault="00FD27F6" w:rsidP="00FD27F6">
      <w:pPr>
        <w:spacing w:after="120"/>
        <w:jc w:val="both"/>
      </w:pPr>
      <w:r>
        <w:rPr>
          <w:b/>
          <w:color w:val="70AD47" w:themeColor="accent6"/>
        </w:rPr>
        <w:t>16 :30 – 18 :00</w:t>
      </w:r>
      <w:r w:rsidR="00A8735C" w:rsidRPr="001C3C87">
        <w:rPr>
          <w:b/>
          <w:color w:val="70AD47" w:themeColor="accent6"/>
        </w:rPr>
        <w:t> :</w:t>
      </w:r>
      <w:r w:rsidR="00A8735C" w:rsidRPr="001C3C87">
        <w:rPr>
          <w:color w:val="70AD47" w:themeColor="accent6"/>
        </w:rPr>
        <w:t xml:space="preserve">  </w:t>
      </w:r>
      <w:r>
        <w:t>Animations festives</w:t>
      </w:r>
      <w:r w:rsidR="00A8735C">
        <w:t xml:space="preserve"> Duo </w:t>
      </w:r>
      <w:proofErr w:type="spellStart"/>
      <w:r w:rsidR="00A8735C">
        <w:t>Artense</w:t>
      </w:r>
      <w:proofErr w:type="spellEnd"/>
    </w:p>
    <w:p w14:paraId="78A52776" w14:textId="77777777" w:rsidR="00530DED" w:rsidRDefault="00530DED" w:rsidP="00FD27F6">
      <w:pPr>
        <w:spacing w:after="120"/>
        <w:jc w:val="both"/>
      </w:pPr>
      <w:r w:rsidRPr="001C3C87">
        <w:rPr>
          <w:b/>
          <w:color w:val="70AD47" w:themeColor="accent6"/>
        </w:rPr>
        <w:t>19 :30 :</w:t>
      </w:r>
      <w:r>
        <w:rPr>
          <w:b/>
        </w:rPr>
        <w:tab/>
      </w:r>
      <w:r>
        <w:t xml:space="preserve"> Repas</w:t>
      </w:r>
    </w:p>
    <w:p w14:paraId="72E7C071" w14:textId="77777777" w:rsidR="00530DED" w:rsidRDefault="00530DED" w:rsidP="00FD27F6">
      <w:pPr>
        <w:spacing w:after="120"/>
        <w:jc w:val="both"/>
      </w:pPr>
      <w:r w:rsidRPr="001C3C87">
        <w:rPr>
          <w:b/>
          <w:color w:val="70AD47" w:themeColor="accent6"/>
        </w:rPr>
        <w:t>21 :00 :</w:t>
      </w:r>
      <w:r w:rsidRPr="001C3C87">
        <w:rPr>
          <w:color w:val="70AD47" w:themeColor="accent6"/>
        </w:rPr>
        <w:t xml:space="preserve">  </w:t>
      </w:r>
      <w:r>
        <w:t xml:space="preserve">Evènement festif - Concert Bal Duo </w:t>
      </w:r>
      <w:proofErr w:type="spellStart"/>
      <w:r>
        <w:t>Artense</w:t>
      </w:r>
      <w:proofErr w:type="spellEnd"/>
    </w:p>
    <w:p w14:paraId="2C4D9250" w14:textId="77777777" w:rsidR="001908E8" w:rsidRPr="00F866D3" w:rsidRDefault="001908E8" w:rsidP="001908E8">
      <w:pPr>
        <w:pStyle w:val="Titre1"/>
        <w:rPr>
          <w:color w:val="70AD47" w:themeColor="accent6"/>
        </w:rPr>
      </w:pPr>
      <w:r>
        <w:rPr>
          <w:color w:val="70AD47" w:themeColor="accent6"/>
        </w:rPr>
        <w:lastRenderedPageBreak/>
        <w:t>Mardi 12</w:t>
      </w:r>
      <w:r w:rsidRPr="00F866D3">
        <w:rPr>
          <w:color w:val="70AD47" w:themeColor="accent6"/>
        </w:rPr>
        <w:t xml:space="preserve"> juillet 2022</w:t>
      </w:r>
    </w:p>
    <w:p w14:paraId="36F2E34D" w14:textId="0430AD92" w:rsidR="001908E8" w:rsidRPr="001C3C87" w:rsidRDefault="001908E8" w:rsidP="00781B32">
      <w:pPr>
        <w:jc w:val="both"/>
        <w:rPr>
          <w:b/>
          <w:color w:val="70AD47" w:themeColor="accent6"/>
        </w:rPr>
      </w:pPr>
      <w:r w:rsidRPr="001C3C87">
        <w:rPr>
          <w:b/>
          <w:color w:val="70AD47" w:themeColor="accent6"/>
        </w:rPr>
        <w:t>09 :30</w:t>
      </w:r>
      <w:r w:rsidR="005048D8">
        <w:rPr>
          <w:b/>
          <w:color w:val="70AD47" w:themeColor="accent6"/>
        </w:rPr>
        <w:t xml:space="preserve"> </w:t>
      </w:r>
      <w:r w:rsidR="005048D8" w:rsidRPr="001C3C87">
        <w:rPr>
          <w:b/>
          <w:color w:val="70AD47" w:themeColor="accent6"/>
        </w:rPr>
        <w:t xml:space="preserve">– </w:t>
      </w:r>
      <w:r w:rsidRPr="001C3C87">
        <w:rPr>
          <w:b/>
          <w:color w:val="70AD47" w:themeColor="accent6"/>
        </w:rPr>
        <w:t xml:space="preserve">11 :00 : </w:t>
      </w:r>
      <w:r w:rsidRPr="001C3C87">
        <w:rPr>
          <w:b/>
          <w:color w:val="70AD47" w:themeColor="accent6"/>
        </w:rPr>
        <w:tab/>
      </w:r>
      <w:r w:rsidR="00FD27F6">
        <w:rPr>
          <w:b/>
          <w:color w:val="70AD47" w:themeColor="accent6"/>
        </w:rPr>
        <w:t>Ateliers en parallèle</w:t>
      </w:r>
    </w:p>
    <w:p w14:paraId="1F06CB74" w14:textId="4BAD2237" w:rsidR="001908E8" w:rsidRPr="00FE0CC6" w:rsidRDefault="001908E8" w:rsidP="00781B32">
      <w:pPr>
        <w:ind w:left="851" w:hanging="851"/>
        <w:jc w:val="both"/>
        <w:rPr>
          <w:rStyle w:val="Accentuation"/>
          <w:i w:val="0"/>
          <w:sz w:val="18"/>
        </w:rPr>
      </w:pPr>
      <w:r w:rsidRPr="00FE0CC6">
        <w:rPr>
          <w:b/>
        </w:rPr>
        <w:t>Atelier 1 « Résilience territoriale, constats, enjeux, ressources* et pistes d'actions pour le territoire</w:t>
      </w:r>
      <w:r w:rsidR="00FF623A">
        <w:rPr>
          <w:b/>
        </w:rPr>
        <w:t> »</w:t>
      </w:r>
      <w:r w:rsidRPr="00FE0CC6">
        <w:t xml:space="preserve"> </w:t>
      </w:r>
      <w:r w:rsidR="00FE0CC6">
        <w:t xml:space="preserve">- </w:t>
      </w:r>
      <w:r w:rsidRPr="00FE0CC6">
        <w:rPr>
          <w:b/>
          <w:i/>
          <w:sz w:val="18"/>
        </w:rPr>
        <w:t>Nicolas DURACKA</w:t>
      </w:r>
      <w:r w:rsidRPr="00FE0CC6">
        <w:rPr>
          <w:sz w:val="18"/>
        </w:rPr>
        <w:t xml:space="preserve"> : </w:t>
      </w:r>
      <w:r w:rsidRPr="00FE0CC6">
        <w:rPr>
          <w:i/>
          <w:sz w:val="18"/>
        </w:rPr>
        <w:t>comment travailler sur la mutation du territoire et sa transformation ? Une présentation sera faite des actions menées sur d’autres territoires dans la région AURA pour réfléchir à la façon dont on peut aussi les mettre en œuvre dans le cadre de Sumène</w:t>
      </w:r>
      <w:r w:rsidR="007772FA">
        <w:rPr>
          <w:i/>
          <w:sz w:val="18"/>
        </w:rPr>
        <w:t>-</w:t>
      </w:r>
      <w:proofErr w:type="spellStart"/>
      <w:r w:rsidRPr="00FE0CC6">
        <w:rPr>
          <w:i/>
          <w:sz w:val="18"/>
        </w:rPr>
        <w:t>Artense</w:t>
      </w:r>
      <w:proofErr w:type="spellEnd"/>
      <w:r w:rsidRPr="00FE0CC6">
        <w:rPr>
          <w:i/>
          <w:sz w:val="18"/>
        </w:rPr>
        <w:t>.</w:t>
      </w:r>
      <w:r w:rsidR="00FE0CC6">
        <w:rPr>
          <w:i/>
          <w:sz w:val="18"/>
        </w:rPr>
        <w:t xml:space="preserve"> (</w:t>
      </w:r>
      <w:r w:rsidR="00FE0CC6" w:rsidRPr="00FE0CC6">
        <w:rPr>
          <w:i/>
          <w:sz w:val="16"/>
        </w:rPr>
        <w:t>*Notamment Universitaires</w:t>
      </w:r>
      <w:r w:rsidR="00FE0CC6">
        <w:rPr>
          <w:i/>
          <w:sz w:val="16"/>
        </w:rPr>
        <w:t>)</w:t>
      </w:r>
      <w:r w:rsidR="00FE0CC6" w:rsidRPr="00FE0CC6">
        <w:rPr>
          <w:b/>
          <w:sz w:val="16"/>
        </w:rPr>
        <w:t> </w:t>
      </w:r>
    </w:p>
    <w:p w14:paraId="62B7E9BF" w14:textId="50DF81A5" w:rsidR="001908E8" w:rsidRPr="00FE0CC6" w:rsidRDefault="001908E8" w:rsidP="00781B32">
      <w:pPr>
        <w:ind w:left="851" w:hanging="851"/>
        <w:jc w:val="both"/>
        <w:rPr>
          <w:sz w:val="18"/>
        </w:rPr>
      </w:pPr>
      <w:r w:rsidRPr="00FE0CC6">
        <w:rPr>
          <w:b/>
        </w:rPr>
        <w:t>Atelier 2 « Résilience productive du territoire d’</w:t>
      </w:r>
      <w:proofErr w:type="spellStart"/>
      <w:r w:rsidRPr="00FE0CC6">
        <w:rPr>
          <w:b/>
        </w:rPr>
        <w:t>Ydes</w:t>
      </w:r>
      <w:proofErr w:type="spellEnd"/>
      <w:r w:rsidRPr="00FE0CC6">
        <w:rPr>
          <w:b/>
        </w:rPr>
        <w:t xml:space="preserve"> au sein la Communauté de Communes Sumène</w:t>
      </w:r>
      <w:r w:rsidR="007772FA">
        <w:rPr>
          <w:b/>
        </w:rPr>
        <w:t>-</w:t>
      </w:r>
      <w:proofErr w:type="spellStart"/>
      <w:r w:rsidRPr="00FE0CC6">
        <w:rPr>
          <w:b/>
        </w:rPr>
        <w:t>Artense</w:t>
      </w:r>
      <w:proofErr w:type="spellEnd"/>
      <w:r w:rsidRPr="00FE0CC6">
        <w:rPr>
          <w:b/>
        </w:rPr>
        <w:t> »</w:t>
      </w:r>
      <w:r w:rsidRPr="00FE0CC6">
        <w:t xml:space="preserve"> </w:t>
      </w:r>
      <w:r w:rsidR="00FE0CC6">
        <w:t xml:space="preserve">- </w:t>
      </w:r>
      <w:r w:rsidRPr="00FE0CC6">
        <w:rPr>
          <w:b/>
          <w:i/>
          <w:sz w:val="18"/>
        </w:rPr>
        <w:t>Adelaïde ALBOUY-KISSI</w:t>
      </w:r>
      <w:r w:rsidRPr="00FE0CC6">
        <w:rPr>
          <w:sz w:val="18"/>
        </w:rPr>
        <w:t xml:space="preserve"> : </w:t>
      </w:r>
      <w:r w:rsidR="00FE0CC6">
        <w:rPr>
          <w:i/>
          <w:sz w:val="18"/>
        </w:rPr>
        <w:t>e</w:t>
      </w:r>
      <w:r w:rsidRPr="00FE0CC6">
        <w:rPr>
          <w:i/>
          <w:sz w:val="18"/>
        </w:rPr>
        <w:t>n parallèle au travail mené dans l’atelier 1, le deuxième atelier montrera comment les logiciels développés par les chercheurs peuvent</w:t>
      </w:r>
      <w:r w:rsidR="00D553E1">
        <w:rPr>
          <w:i/>
          <w:sz w:val="18"/>
        </w:rPr>
        <w:t>, par exemple,</w:t>
      </w:r>
      <w:r w:rsidRPr="00FE0CC6">
        <w:rPr>
          <w:i/>
          <w:sz w:val="18"/>
        </w:rPr>
        <w:t xml:space="preserve"> aider à favoriser le développement de l’économie solidaire</w:t>
      </w:r>
      <w:r w:rsidR="00D553E1">
        <w:rPr>
          <w:i/>
          <w:sz w:val="18"/>
        </w:rPr>
        <w:t xml:space="preserve"> et</w:t>
      </w:r>
      <w:r w:rsidRPr="00FE0CC6">
        <w:rPr>
          <w:i/>
          <w:sz w:val="18"/>
        </w:rPr>
        <w:t xml:space="preserve"> l’implantation d’entreprises pertinentes pour le territoire. Une présentation de ce qui a été fait ailleurs, notamment à Montluçon sera présenté pour donner des idées aux membres de l’atelier.</w:t>
      </w:r>
    </w:p>
    <w:p w14:paraId="448F1E9A" w14:textId="77777777" w:rsidR="001908E8" w:rsidRDefault="001908E8" w:rsidP="00781B32">
      <w:pPr>
        <w:ind w:left="851" w:hanging="851"/>
        <w:jc w:val="both"/>
        <w:rPr>
          <w:i/>
          <w:sz w:val="18"/>
        </w:rPr>
      </w:pPr>
      <w:r w:rsidRPr="00FE0CC6">
        <w:rPr>
          <w:b/>
        </w:rPr>
        <w:t>Atelier</w:t>
      </w:r>
      <w:r w:rsidR="00D713B4">
        <w:rPr>
          <w:b/>
        </w:rPr>
        <w:t xml:space="preserve"> </w:t>
      </w:r>
      <w:r w:rsidRPr="00FE0CC6">
        <w:rPr>
          <w:b/>
        </w:rPr>
        <w:t>3</w:t>
      </w:r>
      <w:r w:rsidR="00FF623A">
        <w:rPr>
          <w:b/>
        </w:rPr>
        <w:t> </w:t>
      </w:r>
      <w:r w:rsidRPr="00FE0CC6">
        <w:rPr>
          <w:b/>
        </w:rPr>
        <w:t>« La valorisation du patrimoine matériel et immatériel par le documentaire journalistique »</w:t>
      </w:r>
      <w:r w:rsidRPr="00FE0CC6">
        <w:t xml:space="preserve"> </w:t>
      </w:r>
      <w:r w:rsidR="00FE0CC6" w:rsidRPr="00FE0CC6">
        <w:t xml:space="preserve">- </w:t>
      </w:r>
      <w:r w:rsidRPr="00FE0CC6">
        <w:rPr>
          <w:b/>
          <w:i/>
          <w:sz w:val="18"/>
        </w:rPr>
        <w:t>Marc POUGHEON</w:t>
      </w:r>
      <w:r w:rsidRPr="00FE0CC6">
        <w:rPr>
          <w:sz w:val="18"/>
        </w:rPr>
        <w:t xml:space="preserve"> : </w:t>
      </w:r>
      <w:r w:rsidR="00FF623A">
        <w:rPr>
          <w:i/>
          <w:sz w:val="18"/>
        </w:rPr>
        <w:t>l</w:t>
      </w:r>
      <w:r w:rsidRPr="00FE0CC6">
        <w:rPr>
          <w:i/>
          <w:sz w:val="18"/>
        </w:rPr>
        <w:t>es femmes et les hommes du territoire ont de nombreuses histoires et anecdotes à partager sur leurs ancêtres mais aussi sur les lieux où ils exerçaient leurs activités ou leurs métiers. C’est ce travail conjoint qui sera ici réalisé.</w:t>
      </w:r>
    </w:p>
    <w:p w14:paraId="4195C819" w14:textId="283EF2B6" w:rsidR="00FE0CC6" w:rsidRDefault="00FE0CC6" w:rsidP="00781B32">
      <w:pPr>
        <w:ind w:left="851" w:hanging="851"/>
        <w:jc w:val="both"/>
      </w:pPr>
      <w:r w:rsidRPr="00FF623A">
        <w:rPr>
          <w:b/>
        </w:rPr>
        <w:t xml:space="preserve">Atelier 4 « Entreprendre à </w:t>
      </w:r>
      <w:proofErr w:type="spellStart"/>
      <w:r w:rsidRPr="00FF623A">
        <w:rPr>
          <w:b/>
        </w:rPr>
        <w:t>Ydes</w:t>
      </w:r>
      <w:proofErr w:type="spellEnd"/>
      <w:r w:rsidRPr="00FF623A">
        <w:rPr>
          <w:b/>
        </w:rPr>
        <w:t> »</w:t>
      </w:r>
      <w:r>
        <w:t xml:space="preserve"> </w:t>
      </w:r>
      <w:r w:rsidR="00FF623A">
        <w:t xml:space="preserve">- </w:t>
      </w:r>
      <w:r w:rsidRPr="00FF623A">
        <w:rPr>
          <w:b/>
          <w:i/>
          <w:sz w:val="18"/>
        </w:rPr>
        <w:t>Evelyne BERNARD</w:t>
      </w:r>
      <w:r w:rsidRPr="00FF623A">
        <w:rPr>
          <w:b/>
          <w:sz w:val="18"/>
        </w:rPr>
        <w:t> </w:t>
      </w:r>
      <w:r w:rsidRPr="00FF623A">
        <w:rPr>
          <w:b/>
          <w:i/>
          <w:sz w:val="18"/>
        </w:rPr>
        <w:t xml:space="preserve">: </w:t>
      </w:r>
      <w:r w:rsidRPr="00FF623A">
        <w:rPr>
          <w:i/>
          <w:sz w:val="18"/>
        </w:rPr>
        <w:t>cet atelier prendra deux formes</w:t>
      </w:r>
      <w:r w:rsidR="00FF623A" w:rsidRPr="00FF623A">
        <w:rPr>
          <w:i/>
          <w:sz w:val="18"/>
        </w:rPr>
        <w:t>, la première consistera à m</w:t>
      </w:r>
      <w:r w:rsidRPr="00FF623A">
        <w:rPr>
          <w:i/>
          <w:sz w:val="18"/>
        </w:rPr>
        <w:t>obiliser les étudiants de l’IUT au service des entreprises du territoire Sumène</w:t>
      </w:r>
      <w:r w:rsidR="00D553E1">
        <w:rPr>
          <w:i/>
          <w:sz w:val="18"/>
        </w:rPr>
        <w:t>-</w:t>
      </w:r>
      <w:proofErr w:type="spellStart"/>
      <w:r w:rsidRPr="00FF623A">
        <w:rPr>
          <w:i/>
          <w:sz w:val="18"/>
        </w:rPr>
        <w:t>Artense</w:t>
      </w:r>
      <w:proofErr w:type="spellEnd"/>
      <w:r w:rsidRPr="00FF623A">
        <w:rPr>
          <w:i/>
          <w:sz w:val="18"/>
        </w:rPr>
        <w:t xml:space="preserve"> avec le </w:t>
      </w:r>
      <w:r w:rsidR="00FF623A" w:rsidRPr="00FF623A">
        <w:rPr>
          <w:i/>
          <w:sz w:val="18"/>
        </w:rPr>
        <w:t>projet</w:t>
      </w:r>
      <w:r w:rsidRPr="00FF623A">
        <w:rPr>
          <w:i/>
          <w:sz w:val="18"/>
        </w:rPr>
        <w:t xml:space="preserve"> « </w:t>
      </w:r>
      <w:r w:rsidR="00FF623A" w:rsidRPr="00FF623A">
        <w:rPr>
          <w:i/>
          <w:sz w:val="18"/>
        </w:rPr>
        <w:t>Une idée pour mon Territoire</w:t>
      </w:r>
      <w:r w:rsidRPr="00FF623A">
        <w:rPr>
          <w:i/>
          <w:sz w:val="18"/>
        </w:rPr>
        <w:t xml:space="preserve"> »</w:t>
      </w:r>
      <w:r w:rsidR="00FF623A" w:rsidRPr="00FF623A">
        <w:rPr>
          <w:i/>
          <w:sz w:val="18"/>
        </w:rPr>
        <w:t>, la seconde consistera à m</w:t>
      </w:r>
      <w:r w:rsidRPr="00FF623A">
        <w:rPr>
          <w:i/>
          <w:sz w:val="18"/>
        </w:rPr>
        <w:t>ettre en place un Forum Spécial stages et Forum d’alternance au service des entreprises du territoire Sumène</w:t>
      </w:r>
      <w:r w:rsidR="00D553E1">
        <w:rPr>
          <w:i/>
          <w:sz w:val="18"/>
        </w:rPr>
        <w:t>-</w:t>
      </w:r>
      <w:proofErr w:type="spellStart"/>
      <w:r w:rsidRPr="00FF623A">
        <w:rPr>
          <w:i/>
          <w:sz w:val="18"/>
        </w:rPr>
        <w:t>Artense</w:t>
      </w:r>
      <w:proofErr w:type="spellEnd"/>
      <w:r w:rsidRPr="00FF623A">
        <w:rPr>
          <w:i/>
          <w:sz w:val="18"/>
        </w:rPr>
        <w:t>.</w:t>
      </w:r>
    </w:p>
    <w:p w14:paraId="2A2A2BDE" w14:textId="77777777" w:rsidR="00FF623A" w:rsidRPr="002B5360" w:rsidRDefault="00FF623A" w:rsidP="00781B32">
      <w:pPr>
        <w:ind w:left="709" w:hanging="709"/>
        <w:jc w:val="both"/>
      </w:pPr>
      <w:r w:rsidRPr="00024E4F">
        <w:rPr>
          <w:b/>
          <w:color w:val="70AD47" w:themeColor="accent6"/>
        </w:rPr>
        <w:t xml:space="preserve">11 :00 – 12 :00 : </w:t>
      </w:r>
      <w:r w:rsidRPr="002B5360">
        <w:rPr>
          <w:b/>
        </w:rPr>
        <w:t>Synthèse des ateliers à deux voix </w:t>
      </w:r>
      <w:r w:rsidRPr="002B5360">
        <w:t>: universitaire/ élu ou représentant du monde associatif</w:t>
      </w:r>
    </w:p>
    <w:p w14:paraId="2EE1B3C0" w14:textId="77777777" w:rsidR="00FE0CC6" w:rsidRPr="00FE0CC6" w:rsidRDefault="00FF623A" w:rsidP="00781B32">
      <w:pPr>
        <w:jc w:val="both"/>
        <w:rPr>
          <w:i/>
          <w:sz w:val="18"/>
        </w:rPr>
      </w:pPr>
      <w:r w:rsidRPr="00024E4F">
        <w:rPr>
          <w:b/>
          <w:color w:val="70AD47" w:themeColor="accent6"/>
        </w:rPr>
        <w:t>12-15 – 13 :45 :</w:t>
      </w:r>
      <w:r w:rsidRPr="00024E4F">
        <w:rPr>
          <w:color w:val="70AD47" w:themeColor="accent6"/>
        </w:rPr>
        <w:t xml:space="preserve"> </w:t>
      </w:r>
      <w:r>
        <w:t>Repas</w:t>
      </w:r>
    </w:p>
    <w:p w14:paraId="23B986E5" w14:textId="61E75EE7" w:rsidR="00D713B4" w:rsidRDefault="00D713B4" w:rsidP="00781B32">
      <w:pPr>
        <w:jc w:val="both"/>
        <w:rPr>
          <w:b/>
        </w:rPr>
      </w:pPr>
      <w:r>
        <w:rPr>
          <w:color w:val="auto"/>
          <w:sz w:val="18"/>
        </w:rPr>
        <w:br w:type="column"/>
      </w:r>
      <w:r w:rsidRPr="00024E4F">
        <w:rPr>
          <w:b/>
          <w:color w:val="70AD47" w:themeColor="accent6"/>
        </w:rPr>
        <w:t>14 :00 – 15 :30 :</w:t>
      </w:r>
      <w:r w:rsidR="00FD27F6">
        <w:rPr>
          <w:b/>
          <w:color w:val="70AD47" w:themeColor="accent6"/>
        </w:rPr>
        <w:t xml:space="preserve"> Ateliers en parallèle</w:t>
      </w:r>
    </w:p>
    <w:p w14:paraId="1F78D73C" w14:textId="2B9C3AE4" w:rsidR="00D713B4" w:rsidRDefault="00D713B4" w:rsidP="00781B32">
      <w:pPr>
        <w:ind w:left="993" w:hanging="993"/>
        <w:jc w:val="both"/>
      </w:pPr>
      <w:r w:rsidRPr="00D713B4">
        <w:rPr>
          <w:b/>
        </w:rPr>
        <w:t>Atelier 1 « Problématique de l’eau en lien avec l’activité minière, pollution des eaux et résilience » -</w:t>
      </w:r>
      <w:r>
        <w:t xml:space="preserve"> </w:t>
      </w:r>
      <w:r w:rsidRPr="00D713B4">
        <w:rPr>
          <w:b/>
          <w:i/>
          <w:sz w:val="18"/>
          <w:szCs w:val="18"/>
        </w:rPr>
        <w:t>Stéphanie BORNES </w:t>
      </w:r>
      <w:r w:rsidRPr="00D713B4">
        <w:rPr>
          <w:i/>
          <w:sz w:val="18"/>
          <w:szCs w:val="18"/>
        </w:rPr>
        <w:t xml:space="preserve">: l 'objectif est de travailler sur l’impact de l'exploitation de la mine sur les caractéristiques de l'eau et de l'environnement (faune et flore) depuis l'époque de l'exploitation de la mine jusqu'à aujourd'hui. </w:t>
      </w:r>
      <w:r w:rsidR="00812D4B">
        <w:rPr>
          <w:i/>
          <w:sz w:val="18"/>
          <w:szCs w:val="18"/>
        </w:rPr>
        <w:t>Cette session</w:t>
      </w:r>
      <w:r w:rsidR="00812D4B" w:rsidRPr="00812D4B">
        <w:rPr>
          <w:i/>
          <w:sz w:val="18"/>
          <w:szCs w:val="18"/>
        </w:rPr>
        <w:t xml:space="preserve"> se clôturera par une conférence plénière grand public proposée par le Pr Yves Jean BIGNON au sujet de l'inscription à l'UNESCO des villes thermales européennes.</w:t>
      </w:r>
    </w:p>
    <w:p w14:paraId="024FEEC9" w14:textId="13489547" w:rsidR="00D713B4" w:rsidRPr="002B5360" w:rsidRDefault="00D713B4" w:rsidP="00781B32">
      <w:pPr>
        <w:ind w:left="993" w:hanging="993"/>
        <w:jc w:val="both"/>
        <w:rPr>
          <w:sz w:val="18"/>
        </w:rPr>
      </w:pPr>
      <w:r w:rsidRPr="002B5360">
        <w:rPr>
          <w:b/>
        </w:rPr>
        <w:t xml:space="preserve">Atelier </w:t>
      </w:r>
      <w:r w:rsidR="001C3C87">
        <w:rPr>
          <w:b/>
        </w:rPr>
        <w:t>2</w:t>
      </w:r>
      <w:r w:rsidRPr="002B5360">
        <w:rPr>
          <w:b/>
        </w:rPr>
        <w:t> « </w:t>
      </w:r>
      <w:r w:rsidR="002B5360">
        <w:rPr>
          <w:b/>
        </w:rPr>
        <w:t>R</w:t>
      </w:r>
      <w:r w:rsidRPr="002B5360">
        <w:rPr>
          <w:b/>
        </w:rPr>
        <w:t xml:space="preserve">ésidence d’artistes sur la thématique de l’eau » </w:t>
      </w:r>
      <w:r w:rsidRPr="002B5360">
        <w:rPr>
          <w:b/>
          <w:sz w:val="18"/>
        </w:rPr>
        <w:t>-</w:t>
      </w:r>
      <w:r w:rsidRPr="002B5360">
        <w:rPr>
          <w:sz w:val="18"/>
        </w:rPr>
        <w:t xml:space="preserve"> </w:t>
      </w:r>
      <w:r w:rsidR="00FD27F6" w:rsidRPr="00FE0CC6">
        <w:rPr>
          <w:b/>
          <w:i/>
          <w:sz w:val="18"/>
        </w:rPr>
        <w:t>Marc POUGHEON</w:t>
      </w:r>
      <w:r w:rsidR="00FD27F6" w:rsidRPr="00FE0CC6">
        <w:rPr>
          <w:sz w:val="18"/>
        </w:rPr>
        <w:t> </w:t>
      </w:r>
      <w:r w:rsidRPr="002B5360">
        <w:rPr>
          <w:sz w:val="18"/>
        </w:rPr>
        <w:t xml:space="preserve">: </w:t>
      </w:r>
      <w:r w:rsidRPr="002B5360">
        <w:rPr>
          <w:i/>
          <w:sz w:val="18"/>
        </w:rPr>
        <w:t>Il s’agit d’accueillir des artistes dans la communauté de communes sur plusieurs semaines ou mois pour qu’ils mettent leur art au service de la thématique de l’eau. L’exposition qui s’ensuivra sera une autre façon d’aborder les questions environnementales liées à l’eau.</w:t>
      </w:r>
    </w:p>
    <w:p w14:paraId="4F8833F7" w14:textId="2F56B8A9" w:rsidR="00D713B4" w:rsidRPr="00306DA1" w:rsidRDefault="00D713B4" w:rsidP="00781B32">
      <w:pPr>
        <w:ind w:left="993" w:hanging="993"/>
        <w:jc w:val="both"/>
        <w:rPr>
          <w:i/>
        </w:rPr>
      </w:pPr>
      <w:r w:rsidRPr="002B5360">
        <w:rPr>
          <w:b/>
        </w:rPr>
        <w:t xml:space="preserve">Atelier </w:t>
      </w:r>
      <w:r w:rsidR="001C3C87">
        <w:rPr>
          <w:b/>
        </w:rPr>
        <w:t>3</w:t>
      </w:r>
      <w:r w:rsidRPr="002B5360">
        <w:rPr>
          <w:b/>
        </w:rPr>
        <w:t> « Dimension européenne : gestion, tourisme, résilience »</w:t>
      </w:r>
      <w:r>
        <w:t xml:space="preserve"> </w:t>
      </w:r>
      <w:r w:rsidRPr="002B5360">
        <w:rPr>
          <w:sz w:val="18"/>
        </w:rPr>
        <w:t xml:space="preserve">- </w:t>
      </w:r>
      <w:proofErr w:type="spellStart"/>
      <w:r w:rsidRPr="002B5360">
        <w:rPr>
          <w:b/>
          <w:i/>
          <w:sz w:val="18"/>
        </w:rPr>
        <w:t>Susi</w:t>
      </w:r>
      <w:proofErr w:type="spellEnd"/>
      <w:r w:rsidRPr="002B5360">
        <w:rPr>
          <w:b/>
          <w:i/>
          <w:sz w:val="18"/>
        </w:rPr>
        <w:t xml:space="preserve"> LEHNER</w:t>
      </w:r>
      <w:r w:rsidRPr="002B5360">
        <w:rPr>
          <w:sz w:val="18"/>
        </w:rPr>
        <w:t xml:space="preserve"> : </w:t>
      </w:r>
      <w:r w:rsidRPr="002B5360">
        <w:rPr>
          <w:i/>
          <w:sz w:val="18"/>
        </w:rPr>
        <w:t xml:space="preserve">les objectifs sont multiples : mieux connaître </w:t>
      </w:r>
      <w:proofErr w:type="spellStart"/>
      <w:r w:rsidRPr="002B5360">
        <w:rPr>
          <w:i/>
          <w:sz w:val="18"/>
        </w:rPr>
        <w:t>Ydes</w:t>
      </w:r>
      <w:proofErr w:type="spellEnd"/>
      <w:r w:rsidRPr="002B5360">
        <w:rPr>
          <w:i/>
          <w:sz w:val="18"/>
        </w:rPr>
        <w:t xml:space="preserve"> sous forme d'escape </w:t>
      </w:r>
      <w:proofErr w:type="spellStart"/>
      <w:r w:rsidRPr="002B5360">
        <w:rPr>
          <w:i/>
          <w:sz w:val="18"/>
        </w:rPr>
        <w:t>game</w:t>
      </w:r>
      <w:proofErr w:type="spellEnd"/>
      <w:r w:rsidRPr="002B5360">
        <w:rPr>
          <w:i/>
          <w:sz w:val="18"/>
        </w:rPr>
        <w:t xml:space="preserve"> pour grands et petits ; proposer de petites villes en Autriche avec un passé semblable pour un partenariat /</w:t>
      </w:r>
      <w:r w:rsidR="00D553E1">
        <w:rPr>
          <w:i/>
          <w:sz w:val="18"/>
        </w:rPr>
        <w:t xml:space="preserve"> </w:t>
      </w:r>
      <w:r w:rsidRPr="002B5360">
        <w:rPr>
          <w:i/>
          <w:sz w:val="18"/>
        </w:rPr>
        <w:t xml:space="preserve">jumelage </w:t>
      </w:r>
      <w:r w:rsidR="002B5360">
        <w:rPr>
          <w:i/>
          <w:sz w:val="18"/>
        </w:rPr>
        <w:t>et</w:t>
      </w:r>
      <w:r w:rsidRPr="002B5360">
        <w:rPr>
          <w:i/>
          <w:sz w:val="18"/>
        </w:rPr>
        <w:t xml:space="preserve"> impact sur le tourisme des deux partenaires ; envisager la possibilité de créer un réseau entre villes minières en Europe.</w:t>
      </w:r>
    </w:p>
    <w:p w14:paraId="373E653F" w14:textId="2342A57D" w:rsidR="00D713B4" w:rsidRDefault="00D713B4" w:rsidP="00781B32">
      <w:pPr>
        <w:ind w:left="993" w:hanging="993"/>
        <w:jc w:val="both"/>
        <w:rPr>
          <w:i/>
          <w:sz w:val="18"/>
        </w:rPr>
      </w:pPr>
      <w:r w:rsidRPr="002B5360">
        <w:rPr>
          <w:b/>
        </w:rPr>
        <w:t xml:space="preserve">Atelier </w:t>
      </w:r>
      <w:r w:rsidR="001C3C87">
        <w:rPr>
          <w:b/>
        </w:rPr>
        <w:t>4</w:t>
      </w:r>
      <w:r w:rsidRPr="002B5360">
        <w:rPr>
          <w:b/>
        </w:rPr>
        <w:t xml:space="preserve"> « Relations européennes et internationales dans le cadre d’un territoire émergent » </w:t>
      </w:r>
      <w:r w:rsidRPr="002B5360">
        <w:rPr>
          <w:b/>
          <w:sz w:val="18"/>
        </w:rPr>
        <w:t>-</w:t>
      </w:r>
      <w:r w:rsidRPr="002B5360">
        <w:rPr>
          <w:sz w:val="18"/>
        </w:rPr>
        <w:t xml:space="preserve"> </w:t>
      </w:r>
      <w:proofErr w:type="spellStart"/>
      <w:r w:rsidRPr="002B5360">
        <w:rPr>
          <w:b/>
          <w:i/>
          <w:sz w:val="18"/>
        </w:rPr>
        <w:t>Eric</w:t>
      </w:r>
      <w:proofErr w:type="spellEnd"/>
      <w:r w:rsidRPr="002B5360">
        <w:rPr>
          <w:b/>
          <w:i/>
          <w:sz w:val="18"/>
        </w:rPr>
        <w:t xml:space="preserve"> AGBESSI, Alexis CHARBONNIER</w:t>
      </w:r>
      <w:r w:rsidRPr="002B5360">
        <w:rPr>
          <w:sz w:val="18"/>
        </w:rPr>
        <w:t> :</w:t>
      </w:r>
      <w:r w:rsidRPr="002B5360">
        <w:rPr>
          <w:i/>
          <w:sz w:val="18"/>
        </w:rPr>
        <w:t xml:space="preserve"> </w:t>
      </w:r>
      <w:r w:rsidR="00801A2D">
        <w:rPr>
          <w:i/>
          <w:sz w:val="18"/>
        </w:rPr>
        <w:t>l</w:t>
      </w:r>
      <w:r w:rsidRPr="002B5360">
        <w:rPr>
          <w:i/>
          <w:sz w:val="18"/>
        </w:rPr>
        <w:t>es deux ateliers vont consister à donner une dimension européenne et internationale à l’université foraine en créant un réseau avec des villes du monde entier. Nous avons d’ores et déjà un contact avec l’Abitibi au Québec</w:t>
      </w:r>
      <w:r w:rsidR="00D553E1">
        <w:rPr>
          <w:i/>
          <w:sz w:val="18"/>
        </w:rPr>
        <w:t xml:space="preserve"> et </w:t>
      </w:r>
      <w:r w:rsidRPr="002B5360">
        <w:rPr>
          <w:i/>
          <w:sz w:val="18"/>
        </w:rPr>
        <w:t xml:space="preserve">l’état </w:t>
      </w:r>
      <w:r w:rsidR="00FB2E60">
        <w:rPr>
          <w:i/>
          <w:sz w:val="18"/>
        </w:rPr>
        <w:t xml:space="preserve">du </w:t>
      </w:r>
      <w:r w:rsidR="00FB2E60" w:rsidRPr="00FB2E60">
        <w:rPr>
          <w:i/>
          <w:sz w:val="18"/>
        </w:rPr>
        <w:t>Kentucky</w:t>
      </w:r>
      <w:r w:rsidR="00FB2E60">
        <w:rPr>
          <w:i/>
          <w:sz w:val="18"/>
        </w:rPr>
        <w:t xml:space="preserve"> </w:t>
      </w:r>
      <w:r w:rsidRPr="002B5360">
        <w:rPr>
          <w:i/>
          <w:sz w:val="18"/>
        </w:rPr>
        <w:t>qui ont un passé minier. Comment ont-ils évolué ? Comment ont-ils construit leur</w:t>
      </w:r>
      <w:r w:rsidR="00D553E1">
        <w:rPr>
          <w:i/>
          <w:sz w:val="18"/>
        </w:rPr>
        <w:t>s</w:t>
      </w:r>
      <w:r w:rsidRPr="002B5360">
        <w:rPr>
          <w:i/>
          <w:sz w:val="18"/>
        </w:rPr>
        <w:t xml:space="preserve"> souvenir</w:t>
      </w:r>
      <w:r w:rsidR="00D553E1">
        <w:rPr>
          <w:i/>
          <w:sz w:val="18"/>
        </w:rPr>
        <w:t>s</w:t>
      </w:r>
      <w:r w:rsidRPr="002B5360">
        <w:rPr>
          <w:i/>
          <w:sz w:val="18"/>
        </w:rPr>
        <w:t xml:space="preserve"> ? … </w:t>
      </w:r>
      <w:r w:rsidR="00801A2D">
        <w:rPr>
          <w:i/>
          <w:sz w:val="18"/>
        </w:rPr>
        <w:t>Comment</w:t>
      </w:r>
      <w:r w:rsidRPr="002B5360">
        <w:rPr>
          <w:i/>
          <w:sz w:val="18"/>
        </w:rPr>
        <w:t xml:space="preserve"> construire des partenariats touristiques et universitaires</w:t>
      </w:r>
      <w:r w:rsidR="00801A2D">
        <w:rPr>
          <w:i/>
          <w:sz w:val="18"/>
        </w:rPr>
        <w:t> ?</w:t>
      </w:r>
    </w:p>
    <w:p w14:paraId="4CFE75F2" w14:textId="38DC8A1E" w:rsidR="00812D4B" w:rsidRDefault="00812D4B" w:rsidP="00781B32">
      <w:pPr>
        <w:ind w:left="993" w:hanging="993"/>
        <w:jc w:val="center"/>
        <w:rPr>
          <w:i/>
          <w:sz w:val="18"/>
        </w:rPr>
      </w:pPr>
      <w:r>
        <w:rPr>
          <w:noProof/>
        </w:rPr>
        <w:drawing>
          <wp:inline distT="0" distB="0" distL="0" distR="0" wp14:anchorId="7FAB7F9B" wp14:editId="714B4DEC">
            <wp:extent cx="289560" cy="289560"/>
            <wp:effectExtent l="0" t="0" r="0" b="0"/>
            <wp:docPr id="7" name="Image 7" descr="Pause Café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use Café - Home | Faceboo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p w14:paraId="6FBEFC8C" w14:textId="2CD9C162" w:rsidR="00D713B4" w:rsidRPr="002B5360" w:rsidRDefault="00D713B4" w:rsidP="00781B32">
      <w:pPr>
        <w:ind w:left="993" w:hanging="993"/>
        <w:jc w:val="both"/>
      </w:pPr>
      <w:r w:rsidRPr="00024E4F">
        <w:rPr>
          <w:b/>
          <w:color w:val="70AD47" w:themeColor="accent6"/>
        </w:rPr>
        <w:t>1</w:t>
      </w:r>
      <w:r w:rsidR="00812D4B" w:rsidRPr="00024E4F">
        <w:rPr>
          <w:b/>
          <w:color w:val="70AD47" w:themeColor="accent6"/>
        </w:rPr>
        <w:t>6</w:t>
      </w:r>
      <w:r w:rsidRPr="00024E4F">
        <w:rPr>
          <w:b/>
          <w:color w:val="70AD47" w:themeColor="accent6"/>
        </w:rPr>
        <w:t> :</w:t>
      </w:r>
      <w:r w:rsidR="00801A2D" w:rsidRPr="00024E4F">
        <w:rPr>
          <w:b/>
          <w:color w:val="70AD47" w:themeColor="accent6"/>
        </w:rPr>
        <w:t>15</w:t>
      </w:r>
      <w:r w:rsidRPr="00024E4F">
        <w:rPr>
          <w:b/>
          <w:color w:val="70AD47" w:themeColor="accent6"/>
        </w:rPr>
        <w:t xml:space="preserve"> – </w:t>
      </w:r>
      <w:r w:rsidR="00801A2D" w:rsidRPr="00024E4F">
        <w:rPr>
          <w:b/>
          <w:color w:val="70AD47" w:themeColor="accent6"/>
        </w:rPr>
        <w:t>17</w:t>
      </w:r>
      <w:r w:rsidRPr="00024E4F">
        <w:rPr>
          <w:b/>
          <w:color w:val="70AD47" w:themeColor="accent6"/>
        </w:rPr>
        <w:t> :</w:t>
      </w:r>
      <w:r w:rsidR="00801A2D" w:rsidRPr="00024E4F">
        <w:rPr>
          <w:b/>
          <w:color w:val="70AD47" w:themeColor="accent6"/>
        </w:rPr>
        <w:t>00</w:t>
      </w:r>
      <w:r w:rsidRPr="00024E4F">
        <w:rPr>
          <w:b/>
          <w:color w:val="70AD47" w:themeColor="accent6"/>
        </w:rPr>
        <w:t> :</w:t>
      </w:r>
      <w:r w:rsidRPr="00024E4F">
        <w:rPr>
          <w:color w:val="70AD47" w:themeColor="accent6"/>
        </w:rPr>
        <w:t xml:space="preserve">  </w:t>
      </w:r>
      <w:r w:rsidRPr="002B5360">
        <w:rPr>
          <w:b/>
        </w:rPr>
        <w:t>Synthèse des ateliers à deux voix </w:t>
      </w:r>
      <w:r w:rsidRPr="002B5360">
        <w:t>: universitaire/ élu ou représentant du monde associatif</w:t>
      </w:r>
    </w:p>
    <w:p w14:paraId="0CEB7ED3" w14:textId="77777777" w:rsidR="00D713B4" w:rsidRDefault="00D713B4" w:rsidP="00781B32">
      <w:pPr>
        <w:jc w:val="both"/>
      </w:pPr>
      <w:r w:rsidRPr="00024E4F">
        <w:rPr>
          <w:b/>
          <w:color w:val="70AD47" w:themeColor="accent6"/>
        </w:rPr>
        <w:t>19 :30</w:t>
      </w:r>
      <w:r w:rsidRPr="00024E4F">
        <w:rPr>
          <w:color w:val="70AD47" w:themeColor="accent6"/>
        </w:rPr>
        <w:t xml:space="preserve"> : </w:t>
      </w:r>
      <w:r>
        <w:t>Repas</w:t>
      </w:r>
    </w:p>
    <w:p w14:paraId="416D10C9" w14:textId="3E0F0669" w:rsidR="00F43A41" w:rsidRDefault="00D713B4" w:rsidP="00781B32">
      <w:pPr>
        <w:jc w:val="both"/>
      </w:pPr>
      <w:r w:rsidRPr="00024E4F">
        <w:rPr>
          <w:b/>
          <w:color w:val="70AD47" w:themeColor="accent6"/>
        </w:rPr>
        <w:t>21 :00 :</w:t>
      </w:r>
      <w:r w:rsidRPr="00024E4F">
        <w:rPr>
          <w:color w:val="70AD47" w:themeColor="accent6"/>
        </w:rPr>
        <w:t xml:space="preserve"> </w:t>
      </w:r>
      <w:r w:rsidR="0051529F">
        <w:t>É</w:t>
      </w:r>
      <w:r>
        <w:t>vènement festif</w:t>
      </w:r>
      <w:r w:rsidR="00E517C2">
        <w:t xml:space="preserve"> </w:t>
      </w:r>
      <w:r w:rsidR="00444F9E">
        <w:t>– Projection de documentaires</w:t>
      </w:r>
    </w:p>
    <w:p w14:paraId="17873F32" w14:textId="4E440FF7" w:rsidR="00F43A41" w:rsidRPr="00F866D3" w:rsidRDefault="00F43A41" w:rsidP="00F43A41">
      <w:pPr>
        <w:pStyle w:val="Titre1"/>
        <w:rPr>
          <w:color w:val="70AD47" w:themeColor="accent6"/>
        </w:rPr>
      </w:pPr>
      <w:r>
        <w:br w:type="page"/>
      </w:r>
      <w:r>
        <w:rPr>
          <w:color w:val="70AD47" w:themeColor="accent6"/>
        </w:rPr>
        <w:lastRenderedPageBreak/>
        <w:t>Mercredi 13</w:t>
      </w:r>
      <w:r w:rsidRPr="00F866D3">
        <w:rPr>
          <w:color w:val="70AD47" w:themeColor="accent6"/>
        </w:rPr>
        <w:t xml:space="preserve"> juillet 2022</w:t>
      </w:r>
    </w:p>
    <w:p w14:paraId="2EC79BA8" w14:textId="544A1146" w:rsidR="00F43A41" w:rsidRDefault="00F43A41" w:rsidP="00222345">
      <w:pPr>
        <w:jc w:val="both"/>
        <w:rPr>
          <w:b/>
        </w:rPr>
      </w:pPr>
      <w:r w:rsidRPr="00024E4F">
        <w:rPr>
          <w:b/>
          <w:color w:val="70AD47" w:themeColor="accent6"/>
        </w:rPr>
        <w:t>09 :00</w:t>
      </w:r>
      <w:r w:rsidR="005048D8">
        <w:rPr>
          <w:b/>
          <w:color w:val="70AD47" w:themeColor="accent6"/>
        </w:rPr>
        <w:t xml:space="preserve"> </w:t>
      </w:r>
      <w:r w:rsidR="005048D8" w:rsidRPr="001C3C87">
        <w:rPr>
          <w:b/>
          <w:color w:val="70AD47" w:themeColor="accent6"/>
        </w:rPr>
        <w:t xml:space="preserve">– </w:t>
      </w:r>
      <w:r w:rsidRPr="00024E4F">
        <w:rPr>
          <w:b/>
          <w:color w:val="70AD47" w:themeColor="accent6"/>
        </w:rPr>
        <w:t xml:space="preserve">11 :00 : </w:t>
      </w:r>
      <w:r>
        <w:rPr>
          <w:b/>
        </w:rPr>
        <w:tab/>
      </w:r>
      <w:r w:rsidR="005D741B">
        <w:rPr>
          <w:b/>
        </w:rPr>
        <w:t>Bilan de cette première édition</w:t>
      </w:r>
    </w:p>
    <w:p w14:paraId="3AAB3B6C" w14:textId="01602233" w:rsidR="00F43A41" w:rsidRPr="00D553E1" w:rsidRDefault="00F43A41" w:rsidP="005048D8">
      <w:pPr>
        <w:ind w:left="709"/>
        <w:jc w:val="both"/>
        <w:rPr>
          <w:i/>
          <w:sz w:val="18"/>
          <w:szCs w:val="18"/>
        </w:rPr>
      </w:pPr>
      <w:r w:rsidRPr="00D553E1">
        <w:rPr>
          <w:i/>
          <w:sz w:val="18"/>
          <w:szCs w:val="18"/>
        </w:rPr>
        <w:t>Par demi-journée, restitution finale et présentation des documents annexes à la convention définissant l’université foraine</w:t>
      </w:r>
    </w:p>
    <w:p w14:paraId="56136B56" w14:textId="7998C259" w:rsidR="00F43A41" w:rsidRDefault="00F43A41" w:rsidP="00222345">
      <w:pPr>
        <w:jc w:val="both"/>
      </w:pPr>
      <w:r w:rsidRPr="00024E4F">
        <w:rPr>
          <w:b/>
          <w:color w:val="70AD47" w:themeColor="accent6"/>
        </w:rPr>
        <w:t>11 :00 – 12 :00 :</w:t>
      </w:r>
      <w:r w:rsidRPr="00024E4F">
        <w:rPr>
          <w:color w:val="70AD47" w:themeColor="accent6"/>
        </w:rPr>
        <w:t xml:space="preserve"> </w:t>
      </w:r>
      <w:r w:rsidRPr="005D741B">
        <w:rPr>
          <w:b/>
        </w:rPr>
        <w:t xml:space="preserve">Signature </w:t>
      </w:r>
      <w:r w:rsidR="005D741B">
        <w:rPr>
          <w:b/>
        </w:rPr>
        <w:t xml:space="preserve">de la </w:t>
      </w:r>
      <w:r w:rsidRPr="005D741B">
        <w:rPr>
          <w:b/>
        </w:rPr>
        <w:t xml:space="preserve">convention </w:t>
      </w:r>
      <w:r w:rsidR="005D741B" w:rsidRPr="005D741B">
        <w:rPr>
          <w:b/>
        </w:rPr>
        <w:t>U</w:t>
      </w:r>
      <w:r w:rsidRPr="005D741B">
        <w:rPr>
          <w:b/>
        </w:rPr>
        <w:t xml:space="preserve">niversité </w:t>
      </w:r>
      <w:r w:rsidR="005D741B" w:rsidRPr="005D741B">
        <w:rPr>
          <w:b/>
        </w:rPr>
        <w:t>F</w:t>
      </w:r>
      <w:r w:rsidRPr="005D741B">
        <w:rPr>
          <w:b/>
        </w:rPr>
        <w:t>oraine</w:t>
      </w:r>
      <w:r w:rsidR="00024E4F" w:rsidRPr="005D741B">
        <w:rPr>
          <w:b/>
        </w:rPr>
        <w:t xml:space="preserve"> 2022</w:t>
      </w:r>
    </w:p>
    <w:p w14:paraId="10E5DEE2" w14:textId="24DD9258" w:rsidR="00024E4F" w:rsidRDefault="00024E4F" w:rsidP="00222345">
      <w:pPr>
        <w:jc w:val="both"/>
      </w:pPr>
      <w:r w:rsidRPr="005D741B">
        <w:rPr>
          <w:b/>
          <w:color w:val="70AD47" w:themeColor="accent6"/>
        </w:rPr>
        <w:t>12 :00 – 12 :30</w:t>
      </w:r>
      <w:r w:rsidRPr="00024E4F">
        <w:rPr>
          <w:b/>
          <w:color w:val="70AD47" w:themeColor="accent6"/>
        </w:rPr>
        <w:t> :</w:t>
      </w:r>
      <w:r>
        <w:rPr>
          <w:b/>
          <w:color w:val="70AD47" w:themeColor="accent6"/>
        </w:rPr>
        <w:t xml:space="preserve"> </w:t>
      </w:r>
      <w:r w:rsidR="005D741B" w:rsidRPr="005D741B">
        <w:rPr>
          <w:b/>
        </w:rPr>
        <w:t xml:space="preserve">Passage de relais - </w:t>
      </w:r>
      <w:r w:rsidRPr="005D741B">
        <w:rPr>
          <w:b/>
        </w:rPr>
        <w:t>Université Foraine 2023</w:t>
      </w:r>
    </w:p>
    <w:p w14:paraId="71A69692" w14:textId="6F0F5CA8" w:rsidR="00024E4F" w:rsidRPr="005048D8" w:rsidRDefault="00024E4F" w:rsidP="005048D8">
      <w:pPr>
        <w:ind w:left="709"/>
        <w:jc w:val="both"/>
        <w:rPr>
          <w:i/>
          <w:sz w:val="18"/>
          <w:szCs w:val="18"/>
        </w:rPr>
      </w:pPr>
      <w:r w:rsidRPr="005048D8">
        <w:rPr>
          <w:i/>
          <w:sz w:val="18"/>
          <w:szCs w:val="18"/>
        </w:rPr>
        <w:t>L’Université va se poursuivre pendant 3 ans sur le territoire Sumène</w:t>
      </w:r>
      <w:r w:rsidR="007772FA">
        <w:rPr>
          <w:i/>
          <w:sz w:val="18"/>
          <w:szCs w:val="18"/>
        </w:rPr>
        <w:t>-</w:t>
      </w:r>
      <w:proofErr w:type="spellStart"/>
      <w:r w:rsidRPr="005048D8">
        <w:rPr>
          <w:i/>
          <w:sz w:val="18"/>
          <w:szCs w:val="18"/>
        </w:rPr>
        <w:t>Artense</w:t>
      </w:r>
      <w:proofErr w:type="spellEnd"/>
      <w:r w:rsidRPr="005048D8">
        <w:rPr>
          <w:i/>
          <w:sz w:val="18"/>
          <w:szCs w:val="18"/>
        </w:rPr>
        <w:t xml:space="preserve"> mais il nous faut déjà réfléchir à poursuivre cette dynamique multi territoriale des Universités Foraines et organiser le relais pour associer à cette aventure un nouveau territoire dès </w:t>
      </w:r>
      <w:r w:rsidR="005D741B" w:rsidRPr="005048D8">
        <w:rPr>
          <w:i/>
          <w:sz w:val="18"/>
          <w:szCs w:val="18"/>
        </w:rPr>
        <w:t xml:space="preserve">l’été </w:t>
      </w:r>
      <w:r w:rsidRPr="005048D8">
        <w:rPr>
          <w:i/>
          <w:sz w:val="18"/>
          <w:szCs w:val="18"/>
        </w:rPr>
        <w:t>2023</w:t>
      </w:r>
      <w:r w:rsidR="005D741B" w:rsidRPr="005048D8">
        <w:rPr>
          <w:i/>
          <w:sz w:val="18"/>
          <w:szCs w:val="18"/>
        </w:rPr>
        <w:t>. Alors, qui nous accueillera en 2023 ?</w:t>
      </w:r>
    </w:p>
    <w:p w14:paraId="4209988F" w14:textId="1E3C831D" w:rsidR="00F43A41" w:rsidRDefault="00F43A41" w:rsidP="00222345">
      <w:pPr>
        <w:jc w:val="both"/>
      </w:pPr>
      <w:r w:rsidRPr="00024E4F">
        <w:rPr>
          <w:b/>
          <w:color w:val="70AD47" w:themeColor="accent6"/>
        </w:rPr>
        <w:t>12-</w:t>
      </w:r>
      <w:r w:rsidR="00024E4F">
        <w:rPr>
          <w:b/>
          <w:color w:val="70AD47" w:themeColor="accent6"/>
        </w:rPr>
        <w:t>45</w:t>
      </w:r>
      <w:r w:rsidRPr="00024E4F">
        <w:rPr>
          <w:b/>
          <w:color w:val="70AD47" w:themeColor="accent6"/>
        </w:rPr>
        <w:t xml:space="preserve"> – </w:t>
      </w:r>
      <w:r w:rsidR="00024E4F">
        <w:rPr>
          <w:b/>
          <w:color w:val="70AD47" w:themeColor="accent6"/>
        </w:rPr>
        <w:t>14 :00</w:t>
      </w:r>
      <w:r w:rsidRPr="00024E4F">
        <w:rPr>
          <w:b/>
          <w:color w:val="70AD47" w:themeColor="accent6"/>
        </w:rPr>
        <w:t> :</w:t>
      </w:r>
      <w:r w:rsidRPr="00024E4F">
        <w:rPr>
          <w:color w:val="70AD47" w:themeColor="accent6"/>
        </w:rPr>
        <w:t xml:space="preserve"> </w:t>
      </w:r>
      <w:r>
        <w:t xml:space="preserve">Repas de clôture </w:t>
      </w:r>
    </w:p>
    <w:p w14:paraId="3A90316A" w14:textId="37D2F315" w:rsidR="00F43A41" w:rsidRPr="00FE0CC6" w:rsidRDefault="00F43A41" w:rsidP="00F43A41">
      <w:pPr>
        <w:rPr>
          <w:b/>
        </w:rPr>
      </w:pPr>
      <w:r w:rsidRPr="00FE0CC6">
        <w:rPr>
          <w:b/>
        </w:rPr>
        <w:tab/>
      </w:r>
    </w:p>
    <w:p w14:paraId="4480AD5A" w14:textId="052E8962" w:rsidR="00F43A41" w:rsidRDefault="00F43A41">
      <w:pPr>
        <w:spacing w:line="259" w:lineRule="auto"/>
      </w:pPr>
    </w:p>
    <w:p w14:paraId="65592980" w14:textId="0EC6E72A" w:rsidR="00F43A41" w:rsidRDefault="00F43A41" w:rsidP="00530DED">
      <w:pPr>
        <w:spacing w:line="259" w:lineRule="auto"/>
        <w:jc w:val="center"/>
      </w:pPr>
      <w:r w:rsidRPr="00F43A41">
        <w:rPr>
          <w:noProof/>
        </w:rPr>
        <w:drawing>
          <wp:inline distT="0" distB="0" distL="0" distR="0" wp14:anchorId="7F9EF39F" wp14:editId="5FA42958">
            <wp:extent cx="1972304" cy="1440628"/>
            <wp:effectExtent l="0" t="0" r="9525"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96227" cy="1458102"/>
                    </a:xfrm>
                    <a:prstGeom prst="rect">
                      <a:avLst/>
                    </a:prstGeom>
                  </pic:spPr>
                </pic:pic>
              </a:graphicData>
            </a:graphic>
          </wp:inline>
        </w:drawing>
      </w:r>
    </w:p>
    <w:p w14:paraId="4D3CF5C8" w14:textId="77777777" w:rsidR="00D713B4" w:rsidRDefault="00D713B4" w:rsidP="00D713B4"/>
    <w:p w14:paraId="1029C856" w14:textId="77777777" w:rsidR="0087257F" w:rsidRPr="0087257F" w:rsidRDefault="0087257F" w:rsidP="00D713B4">
      <w:pPr>
        <w:ind w:left="567" w:hanging="567"/>
        <w:jc w:val="both"/>
        <w:rPr>
          <w:color w:val="auto"/>
          <w:sz w:val="18"/>
        </w:rPr>
      </w:pPr>
    </w:p>
    <w:p w14:paraId="2DF75280" w14:textId="49ACFEE3" w:rsidR="00F866D3" w:rsidRDefault="00F866D3">
      <w:pPr>
        <w:spacing w:line="259" w:lineRule="auto"/>
      </w:pPr>
    </w:p>
    <w:sectPr w:rsidR="00F866D3" w:rsidSect="00F866D3">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81834"/>
    <w:multiLevelType w:val="hybridMultilevel"/>
    <w:tmpl w:val="B5E4A260"/>
    <w:lvl w:ilvl="0" w:tplc="9F2E47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5B43377"/>
    <w:multiLevelType w:val="hybridMultilevel"/>
    <w:tmpl w:val="0DC81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6D3"/>
    <w:rsid w:val="00024E4F"/>
    <w:rsid w:val="000B4891"/>
    <w:rsid w:val="001203C0"/>
    <w:rsid w:val="00176874"/>
    <w:rsid w:val="001908E8"/>
    <w:rsid w:val="001C3C87"/>
    <w:rsid w:val="0020454B"/>
    <w:rsid w:val="0020599F"/>
    <w:rsid w:val="00222345"/>
    <w:rsid w:val="002B5360"/>
    <w:rsid w:val="003711AA"/>
    <w:rsid w:val="004058EF"/>
    <w:rsid w:val="00444F9E"/>
    <w:rsid w:val="005048D8"/>
    <w:rsid w:val="0051529F"/>
    <w:rsid w:val="00530DED"/>
    <w:rsid w:val="0057792E"/>
    <w:rsid w:val="005A633C"/>
    <w:rsid w:val="005D741B"/>
    <w:rsid w:val="006E63A7"/>
    <w:rsid w:val="007772FA"/>
    <w:rsid w:val="00781B32"/>
    <w:rsid w:val="007B4556"/>
    <w:rsid w:val="00801A2D"/>
    <w:rsid w:val="00812D4B"/>
    <w:rsid w:val="0087257F"/>
    <w:rsid w:val="00875AC3"/>
    <w:rsid w:val="0097481A"/>
    <w:rsid w:val="00A47B3E"/>
    <w:rsid w:val="00A83D4E"/>
    <w:rsid w:val="00A8735C"/>
    <w:rsid w:val="00B71724"/>
    <w:rsid w:val="00B87DFE"/>
    <w:rsid w:val="00CC55FC"/>
    <w:rsid w:val="00D468DB"/>
    <w:rsid w:val="00D553E1"/>
    <w:rsid w:val="00D713B4"/>
    <w:rsid w:val="00D803D5"/>
    <w:rsid w:val="00E517C2"/>
    <w:rsid w:val="00E958E0"/>
    <w:rsid w:val="00EB44F9"/>
    <w:rsid w:val="00F05043"/>
    <w:rsid w:val="00F43A41"/>
    <w:rsid w:val="00F866D3"/>
    <w:rsid w:val="00F948FB"/>
    <w:rsid w:val="00FA6FAD"/>
    <w:rsid w:val="00FB2E60"/>
    <w:rsid w:val="00FD27F6"/>
    <w:rsid w:val="00FE0CC6"/>
    <w:rsid w:val="00FF62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940AE"/>
  <w15:chartTrackingRefBased/>
  <w15:docId w15:val="{6DB4DFEE-9249-41C1-939B-6532F77C1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66D3"/>
    <w:pPr>
      <w:spacing w:line="264" w:lineRule="auto"/>
    </w:pPr>
    <w:rPr>
      <w:rFonts w:ascii="Palatino Linotype" w:eastAsiaTheme="minorEastAsia" w:hAnsi="Palatino Linotype"/>
      <w:color w:val="000000" w:themeColor="text1"/>
      <w:sz w:val="20"/>
      <w:szCs w:val="20"/>
      <w:lang w:eastAsia="ja-JP"/>
    </w:rPr>
  </w:style>
  <w:style w:type="paragraph" w:styleId="Titre1">
    <w:name w:val="heading 1"/>
    <w:basedOn w:val="Normal"/>
    <w:next w:val="Normal"/>
    <w:link w:val="Titre1Car"/>
    <w:uiPriority w:val="9"/>
    <w:qFormat/>
    <w:rsid w:val="00F866D3"/>
    <w:pPr>
      <w:keepNext/>
      <w:keepLines/>
      <w:spacing w:after="480" w:line="240" w:lineRule="auto"/>
      <w:contextualSpacing/>
      <w:outlineLvl w:val="0"/>
    </w:pPr>
    <w:rPr>
      <w:rFonts w:ascii="Century Gothic" w:eastAsiaTheme="majorEastAsia" w:hAnsi="Century Gothic" w:cstheme="majorBidi"/>
      <w:b/>
      <w:color w:val="ED7D31" w:themeColor="accent2"/>
      <w:sz w:val="48"/>
      <w:szCs w:val="5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866D3"/>
    <w:rPr>
      <w:rFonts w:ascii="Century Gothic" w:eastAsiaTheme="majorEastAsia" w:hAnsi="Century Gothic" w:cstheme="majorBidi"/>
      <w:b/>
      <w:color w:val="ED7D31" w:themeColor="accent2"/>
      <w:sz w:val="48"/>
      <w:szCs w:val="58"/>
      <w:lang w:eastAsia="ja-JP"/>
    </w:rPr>
  </w:style>
  <w:style w:type="paragraph" w:styleId="Paragraphedeliste">
    <w:name w:val="List Paragraph"/>
    <w:basedOn w:val="Normal"/>
    <w:uiPriority w:val="34"/>
    <w:qFormat/>
    <w:rsid w:val="00F866D3"/>
    <w:pPr>
      <w:ind w:left="720"/>
      <w:contextualSpacing/>
    </w:pPr>
  </w:style>
  <w:style w:type="character" w:customStyle="1" w:styleId="zmsearchresult">
    <w:name w:val="zmsearchresult"/>
    <w:basedOn w:val="Policepardfaut"/>
    <w:rsid w:val="00F866D3"/>
  </w:style>
  <w:style w:type="character" w:styleId="Accentuation">
    <w:name w:val="Emphasis"/>
    <w:basedOn w:val="Policepardfaut"/>
    <w:uiPriority w:val="20"/>
    <w:qFormat/>
    <w:rsid w:val="0087257F"/>
    <w:rPr>
      <w:i/>
      <w:iCs/>
    </w:rPr>
  </w:style>
  <w:style w:type="character" w:styleId="Marquedecommentaire">
    <w:name w:val="annotation reference"/>
    <w:basedOn w:val="Policepardfaut"/>
    <w:uiPriority w:val="99"/>
    <w:semiHidden/>
    <w:unhideWhenUsed/>
    <w:rsid w:val="00E958E0"/>
    <w:rPr>
      <w:sz w:val="16"/>
      <w:szCs w:val="16"/>
    </w:rPr>
  </w:style>
  <w:style w:type="paragraph" w:styleId="Commentaire">
    <w:name w:val="annotation text"/>
    <w:basedOn w:val="Normal"/>
    <w:link w:val="CommentaireCar"/>
    <w:uiPriority w:val="99"/>
    <w:semiHidden/>
    <w:unhideWhenUsed/>
    <w:rsid w:val="00E958E0"/>
    <w:pPr>
      <w:spacing w:line="240" w:lineRule="auto"/>
    </w:pPr>
  </w:style>
  <w:style w:type="character" w:customStyle="1" w:styleId="CommentaireCar">
    <w:name w:val="Commentaire Car"/>
    <w:basedOn w:val="Policepardfaut"/>
    <w:link w:val="Commentaire"/>
    <w:uiPriority w:val="99"/>
    <w:semiHidden/>
    <w:rsid w:val="00E958E0"/>
    <w:rPr>
      <w:rFonts w:ascii="Palatino Linotype" w:eastAsiaTheme="minorEastAsia" w:hAnsi="Palatino Linotype"/>
      <w:color w:val="000000" w:themeColor="text1"/>
      <w:sz w:val="20"/>
      <w:szCs w:val="20"/>
      <w:lang w:eastAsia="ja-JP"/>
    </w:rPr>
  </w:style>
  <w:style w:type="paragraph" w:styleId="Objetducommentaire">
    <w:name w:val="annotation subject"/>
    <w:basedOn w:val="Commentaire"/>
    <w:next w:val="Commentaire"/>
    <w:link w:val="ObjetducommentaireCar"/>
    <w:uiPriority w:val="99"/>
    <w:semiHidden/>
    <w:unhideWhenUsed/>
    <w:rsid w:val="00E958E0"/>
    <w:rPr>
      <w:b/>
      <w:bCs/>
    </w:rPr>
  </w:style>
  <w:style w:type="character" w:customStyle="1" w:styleId="ObjetducommentaireCar">
    <w:name w:val="Objet du commentaire Car"/>
    <w:basedOn w:val="CommentaireCar"/>
    <w:link w:val="Objetducommentaire"/>
    <w:uiPriority w:val="99"/>
    <w:semiHidden/>
    <w:rsid w:val="00E958E0"/>
    <w:rPr>
      <w:rFonts w:ascii="Palatino Linotype" w:eastAsiaTheme="minorEastAsia" w:hAnsi="Palatino Linotype"/>
      <w:b/>
      <w:bCs/>
      <w:color w:val="000000" w:themeColor="text1"/>
      <w:sz w:val="20"/>
      <w:szCs w:val="20"/>
      <w:lang w:eastAsia="ja-JP"/>
    </w:rPr>
  </w:style>
  <w:style w:type="paragraph" w:styleId="Textedebulles">
    <w:name w:val="Balloon Text"/>
    <w:basedOn w:val="Normal"/>
    <w:link w:val="TextedebullesCar"/>
    <w:uiPriority w:val="99"/>
    <w:semiHidden/>
    <w:unhideWhenUsed/>
    <w:rsid w:val="00E958E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58E0"/>
    <w:rPr>
      <w:rFonts w:ascii="Segoe UI" w:eastAsiaTheme="minorEastAsia" w:hAnsi="Segoe UI" w:cs="Segoe UI"/>
      <w:color w:val="000000" w:themeColor="text1"/>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1328</Words>
  <Characters>7305</Characters>
  <Application>Microsoft Office Word</Application>
  <DocSecurity>4</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Universite Clermont Auvergne</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RODIER</dc:creator>
  <cp:keywords/>
  <dc:description/>
  <cp:lastModifiedBy>Christine SAEZ</cp:lastModifiedBy>
  <cp:revision>2</cp:revision>
  <cp:lastPrinted>2022-06-09T09:56:00Z</cp:lastPrinted>
  <dcterms:created xsi:type="dcterms:W3CDTF">2022-06-16T15:13:00Z</dcterms:created>
  <dcterms:modified xsi:type="dcterms:W3CDTF">2022-06-16T15:13:00Z</dcterms:modified>
</cp:coreProperties>
</file>